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tabs>
          <w:tab w:val="left" w:pos="7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_Hlk116552097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государственную программу Еврейской автономной области «Культура Еврейской автономной области» на 2020 – 2025 годы, утвержденную постановлением правительства Еврейской автономной области от 31.10.2019 № 389-пп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tabs>
          <w:tab w:val="center" w:pos="4606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ПОСТАНОВЛЯЕТ:</w:t>
      </w:r>
      <w: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в государственную программу Еврейской автономной области «Культура Еврейской автономной области» на 2020 – 2025 годы, утвержденную постановлением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31.10.2019 № 389-пп «Об утверждении государственной программы Еврейской автономной области «Культура Еврейской автономной области» на 2020 – 2025 годы», 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</w:t>
      </w:r>
      <w:r>
        <w:rPr>
          <w:rFonts w:ascii="Times New Roman" w:hAnsi="Times New Roman" w:cs="Times New Roman"/>
          <w:sz w:val="28"/>
          <w:szCs w:val="28"/>
        </w:rPr>
        <w:t xml:space="preserve">троку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по годам» раздела 1 «Паспорт государственной программы Еврейской автономной области «Культура Еврейской автономной области» на 2020 – 2025 годы» изложить в следующей редакции:</w:t>
      </w:r>
      <w:r/>
    </w:p>
    <w:tbl>
      <w:tblPr>
        <w:tblW w:w="9356" w:type="dxa"/>
        <w:tblInd w:w="-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296"/>
        <w:gridCol w:w="7060"/>
      </w:tblGrid>
      <w:tr>
        <w:trPr>
          <w:trHeight w:val="2416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29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«Ресурсное обеспечение реализации государственной программы за счет </w:t>
            </w:r>
            <w:r>
              <w:rPr>
                <w:rFonts w:ascii="Times New Roman" w:hAnsi="Times New Roman" w:cs="Times New Roman"/>
                <w:lang w:eastAsia="ru-RU"/>
              </w:rPr>
              <w:t xml:space="preserve">средств областного бюджета и прогнозная оценка расходов федерального бюджета, бюджетов </w:t>
            </w:r>
            <w:r>
              <w:rPr>
                <w:rFonts w:ascii="Times New Roman" w:hAnsi="Times New Roman" w:cs="Times New Roman"/>
                <w:lang w:eastAsia="ru-RU"/>
              </w:rPr>
              <w:t xml:space="preserve">муниципальных образований, внебюджетных средств на реализацию целей государственной программы, в том числе по годам</w:t>
            </w:r>
            <w:r>
              <w:rPr>
                <w:rFonts w:ascii="Times New Roman" w:hAnsi="Times New Roman" w:cs="Times New Roman"/>
                <w:lang w:eastAsia="ru-RU"/>
              </w:rPr>
            </w:r>
            <w:r>
              <w:rPr>
                <w:rFonts w:ascii="Times New Roman" w:hAnsi="Times New Roman" w:cs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06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lang w:eastAsia="ru-RU"/>
              </w:rPr>
              <w:t xml:space="preserve">Общий объем финансирования государственной программы </w:t>
            </w:r>
            <w:r>
              <w:rPr>
                <w:rFonts w:ascii="Times New Roman" w:hAnsi="Times New Roman" w:cs="Times New Roman"/>
                <w:lang w:eastAsia="ru-RU"/>
              </w:rPr>
              <w:t xml:space="preserve">за счет всех источников финансирования составляет 1 306 662,16 тыс. рублей*, в том числе: 1 036 133,05 тыс. рублей* – за счет средств областного бюджета,</w:t>
            </w:r>
            <w:r>
              <w:rPr>
                <w:rFonts w:ascii="Times New Roman" w:hAnsi="Times New Roman" w:cs="Times New Roman"/>
                <w:lang w:eastAsia="ru-RU"/>
              </w:rPr>
              <w:br/>
              <w:t xml:space="preserve">270 192,65 тыс. рублей* – за счет средств федерального бюджета,</w:t>
            </w:r>
            <w:r>
              <w:rPr>
                <w:rFonts w:ascii="Times New Roman" w:hAnsi="Times New Roman" w:cs="Times New Roman"/>
                <w:lang w:eastAsia="ru-RU"/>
              </w:rPr>
              <w:br/>
              <w:t xml:space="preserve">336,46 тыс. рублей – за счет средств б</w:t>
            </w:r>
            <w:r>
              <w:rPr>
                <w:rFonts w:ascii="Times New Roman" w:hAnsi="Times New Roman" w:cs="Times New Roman"/>
                <w:lang w:eastAsia="ru-RU"/>
              </w:rPr>
              <w:t xml:space="preserve">юджетов муниципальных районов,</w:t>
            </w:r>
            <w:r/>
          </w:p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cs="Times New Roman"/>
                <w:lang w:eastAsia="ru-RU"/>
              </w:rPr>
              <w:t xml:space="preserve">в том числе по годам:</w:t>
            </w:r>
            <w:r/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2020 год – 311 231,09 тыс. рублей, в том числе: 169324,95 тыс. рублей – за счет средств областного бюджета, 141584,73 тыс. рублей – за счет средств федерального бюджета, 321,41 тыс. рублей – за счет ср</w:t>
            </w:r>
            <w:r>
              <w:rPr>
                <w:rFonts w:ascii="Times New Roman" w:hAnsi="Times New Roman" w:cs="Times New Roman"/>
              </w:rPr>
              <w:t xml:space="preserve">едств бюджетов муниципальных образований;</w:t>
            </w:r>
            <w:r/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- 2021 год – 217 329,70 тыс. рублей, в том числе: 178490,48 тыс. рублей – за счет средств областного бюджета, 38824,17 тыс. рублей – за счет средств федерального бюджета, 15,05 тыс. рублей – за счет средств бюджето</w:t>
            </w:r>
            <w:r>
              <w:rPr>
                <w:rFonts w:ascii="Times New Roman" w:hAnsi="Times New Roman" w:cs="Times New Roman"/>
              </w:rPr>
              <w:t xml:space="preserve">в муниципальных образований;</w:t>
            </w:r>
            <w:r/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- 2022 год – 215 215,72 тыс. рублей, в том числе: 183 703,12 тыс. рублей – за счет средств областного бюджета, 31 512,60 тыс. рублей – за счет средств федерального бюджета, 0,00 тыс. рублей – за счет средств бюджетов муниципаль</w:t>
            </w:r>
            <w:r>
              <w:rPr>
                <w:rFonts w:ascii="Times New Roman" w:hAnsi="Times New Roman" w:cs="Times New Roman"/>
              </w:rPr>
              <w:t xml:space="preserve">ных образований;</w:t>
            </w:r>
            <w:r/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- 2023 год – 233 567,75 тыс. рублей, в том числе: 209 432,10 тыс. рублей – за счет средств областного бюджета, 24 135,65 тыс. рублей – за счет средств федерального бюджета; 0,00 тыс. рублей – за счет средств бюджетов муниципальных образова</w:t>
            </w:r>
            <w:r>
              <w:rPr>
                <w:rFonts w:ascii="Times New Roman" w:hAnsi="Times New Roman" w:cs="Times New Roman"/>
              </w:rPr>
              <w:t xml:space="preserve">ний;</w:t>
            </w:r>
            <w:r/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- 2024 год – 168 158,70 тыс. рублей*, в том числе: </w:t>
            </w:r>
            <w:r>
              <w:rPr>
                <w:rFonts w:ascii="Times New Roman" w:hAnsi="Times New Roman" w:cs="Times New Roman"/>
              </w:rPr>
              <w:br/>
              <w:t xml:space="preserve">142 649,90 тыс. рублей* – за счет средств областного бюджета,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08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80</w:t>
            </w:r>
            <w:r>
              <w:rPr>
                <w:rFonts w:ascii="Times New Roman" w:hAnsi="Times New Roman" w:cs="Times New Roman"/>
              </w:rPr>
              <w:t xml:space="preserve"> тыс. рублей* – за счет средств федерального бюджета, </w:t>
            </w:r>
            <w:r>
              <w:rPr>
                <w:rFonts w:ascii="Times New Roman" w:hAnsi="Times New Roman" w:cs="Times New Roman"/>
              </w:rPr>
              <w:br/>
              <w:t xml:space="preserve">0,00 тыс. рублей – за счет средств бюджетов муниципальных образований;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2025 год – </w:t>
            </w:r>
            <w:r>
              <w:rPr>
                <w:rFonts w:ascii="Times New Roman" w:hAnsi="Times New Roman" w:cs="Times New Roman"/>
                <w:highlight w:val="white"/>
              </w:rPr>
              <w:t xml:space="preserve">161 159,20 тыс. рублей, в том числе: 152 532,</w:t>
            </w:r>
            <w:r>
              <w:rPr>
                <w:rFonts w:ascii="Times New Roman" w:hAnsi="Times New Roman" w:cs="Times New Roman"/>
              </w:rPr>
              <w:t xml:space="preserve">50</w:t>
            </w:r>
            <w:r>
              <w:rPr>
                <w:rFonts w:ascii="Times New Roman" w:hAnsi="Times New Roman" w:cs="Times New Roman"/>
              </w:rPr>
              <w:t xml:space="preserve"> тыс. рублей – за счет средств областного бюджета, 8 626,70 тыс. рублей – за счет средств федерального бюджета, 0,00 тыс. рублей – за счет средств бюджетов муниципальных образований</w:t>
            </w:r>
            <w:r>
              <w:rPr>
                <w:rFonts w:ascii="Times New Roman" w:hAnsi="Times New Roman" w:cs="Times New Roman"/>
              </w:rPr>
              <w:t xml:space="preserve">».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709"/>
        <w:jc w:val="both"/>
        <w:spacing w:after="0"/>
      </w:pPr>
      <w:r/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разделе 10 «Ресурсное обеспечение реализации государственной программы»: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2"/>
        <w:ind w:firstLine="709"/>
        <w:jc w:val="both"/>
      </w:pPr>
      <w:r>
        <w:t xml:space="preserve">- </w:t>
      </w:r>
      <w:r>
        <w:t xml:space="preserve">абзацы</w:t>
      </w:r>
      <w:r>
        <w:t xml:space="preserve"> первый</w:t>
      </w:r>
      <w:r>
        <w:t xml:space="preserve"> </w:t>
      </w:r>
      <w:r>
        <w:t xml:space="preserve">и</w:t>
      </w:r>
      <w:r>
        <w:t xml:space="preserve"> второй изложить в следующей редакции:</w:t>
      </w:r>
      <w:r/>
    </w:p>
    <w:p>
      <w:pPr>
        <w:pStyle w:val="902"/>
        <w:ind w:firstLine="709"/>
        <w:jc w:val="both"/>
      </w:pPr>
      <w:r>
        <w:t xml:space="preserve">«Общий объем финансирования программы за счет всех источников финансирования – </w:t>
      </w:r>
      <w:r>
        <w:rPr>
          <w:highlight w:val="white"/>
        </w:rPr>
        <w:t xml:space="preserve">1 </w:t>
      </w:r>
      <w:r>
        <w:rPr>
          <w:highlight w:val="white"/>
        </w:rPr>
        <w:t xml:space="preserve">306</w:t>
      </w:r>
      <w:r>
        <w:rPr>
          <w:highlight w:val="white"/>
        </w:rPr>
        <w:t xml:space="preserve"> </w:t>
      </w:r>
      <w:r>
        <w:rPr>
          <w:highlight w:val="white"/>
        </w:rPr>
        <w:t xml:space="preserve">662</w:t>
      </w:r>
      <w:r>
        <w:rPr>
          <w:highlight w:val="white"/>
        </w:rPr>
        <w:t xml:space="preserve">,</w:t>
      </w:r>
      <w:r>
        <w:rPr>
          <w:highlight w:val="white"/>
        </w:rPr>
        <w:t xml:space="preserve">16</w:t>
      </w:r>
      <w:r>
        <w:rPr>
          <w:highlight w:val="white"/>
        </w:rPr>
        <w:t xml:space="preserve"> </w:t>
      </w:r>
      <w:r>
        <w:t xml:space="preserve">тыс. рублей*, в том числе:</w:t>
      </w:r>
      <w:r/>
    </w:p>
    <w:p>
      <w:pPr>
        <w:pStyle w:val="902"/>
        <w:ind w:firstLine="709"/>
        <w:jc w:val="both"/>
      </w:pPr>
      <w:r>
        <w:t xml:space="preserve">1 0</w:t>
      </w:r>
      <w:r>
        <w:t xml:space="preserve">36</w:t>
      </w:r>
      <w:r>
        <w:t xml:space="preserve"> </w:t>
      </w:r>
      <w:r>
        <w:t xml:space="preserve">133</w:t>
      </w:r>
      <w:r>
        <w:t xml:space="preserve">,0</w:t>
      </w:r>
      <w:r>
        <w:t xml:space="preserve">5</w:t>
      </w:r>
      <w:r>
        <w:t xml:space="preserve"> тыс. рублей - за счет средств областного бюджета</w:t>
      </w:r>
      <w:r>
        <w:t xml:space="preserve">;»</w:t>
      </w:r>
      <w:r>
        <w:t xml:space="preserve">;</w:t>
      </w:r>
      <w:r/>
    </w:p>
    <w:p>
      <w:pPr>
        <w:pStyle w:val="902"/>
        <w:ind w:firstLine="709"/>
        <w:jc w:val="both"/>
      </w:pPr>
      <w:r>
        <w:t xml:space="preserve">- абзац восьмой изложить в следующей редакции:</w:t>
      </w:r>
      <w:r/>
    </w:p>
    <w:p>
      <w:pPr>
        <w:pStyle w:val="902"/>
        <w:ind w:firstLine="709"/>
        <w:jc w:val="both"/>
        <w:rPr>
          <w:highlight w:val="white"/>
        </w:rPr>
      </w:pPr>
      <w:r>
        <w:t xml:space="preserve">«- 2023 год – 233</w:t>
      </w:r>
      <w:r>
        <w:rPr>
          <w:highlight w:val="white"/>
        </w:rPr>
        <w:t xml:space="preserve"> 567,75 тыс. рублей, в том числе: </w:t>
        <w:br/>
        <w:t xml:space="preserve">209 432,10 тыс. рублей – за счет средств областного бюджета, 24 135,65 тыс. рублей – за счет средс</w:t>
      </w:r>
      <w:r>
        <w:rPr>
          <w:highlight w:val="white"/>
        </w:rPr>
        <w:t xml:space="preserve">тв федерального бюджета, 0,00 тыс. рублей – за счет средств бюджетов муниципальных образований</w:t>
      </w:r>
      <w:r>
        <w:rPr>
          <w:highlight w:val="white"/>
        </w:rPr>
        <w:t xml:space="preserve">;</w:t>
      </w:r>
      <w:r>
        <w:t xml:space="preserve">»</w:t>
      </w:r>
      <w: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таблице 4 «Ресурсное обеспечение реализации государственной программы Еврейской автономной области «Культура Еврейской автономной области» на 2020 – 2025 </w:t>
      </w:r>
      <w:r>
        <w:rPr>
          <w:rFonts w:ascii="Times New Roman" w:hAnsi="Times New Roman" w:cs="Times New Roman"/>
          <w:sz w:val="28"/>
          <w:szCs w:val="28"/>
        </w:rPr>
        <w:t xml:space="preserve">годы за счет средств областного бюджета»: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headerReference w:type="first" r:id="rId10"/>
          <w:footerReference w:type="default" r:id="rId11"/>
          <w:footerReference w:type="first" r:id="rId12"/>
          <w:footnotePr/>
          <w:endnotePr/>
          <w:type w:val="oddPage"/>
          <w:pgSz w:w="11906" w:h="16838" w:orient="portrait"/>
          <w:pgMar w:top="709" w:right="851" w:bottom="1672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  <w:t xml:space="preserve">строку: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97"/>
        <w:gridCol w:w="2099"/>
        <w:gridCol w:w="2208"/>
        <w:gridCol w:w="646"/>
        <w:gridCol w:w="667"/>
        <w:gridCol w:w="1014"/>
        <w:gridCol w:w="992"/>
        <w:gridCol w:w="992"/>
        <w:gridCol w:w="850"/>
        <w:gridCol w:w="992"/>
        <w:gridCol w:w="992"/>
        <w:gridCol w:w="992"/>
        <w:gridCol w:w="850"/>
      </w:tblGrid>
      <w:tr>
        <w:trPr>
          <w:trHeight w:val="5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  <w:outlineLvl w:val="3"/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«Государственная программа «Культура Еврейской автономной области» на 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 2025 годы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1400000000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1032904,95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169324,95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178490,48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183703,12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206204,00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142649,90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152532,50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>
          <w:trHeight w:val="57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Управление культуры, департамент культуры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0704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1400000000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192,00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36,00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24,00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36,00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36,00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18,00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47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Управление архитектуры и строительства, департамент строительства и жилищно-коммунального хозяйства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0801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1400000000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511,93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299,50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212,43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Комитет по управлению государственным имуществом ЕАО,</w:t>
            </w:r>
            <w:r/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ОГБУ «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Госархив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 ЕАО», 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ОГПОБУ «Биробиджанский колледж культуры и искусств», ОГБУК «Биробиджанская областная филармония», ОГБУК «Областной краеведческий музей», ОГБУК «Музей современного искусства», ОГБУК «Биробиджанская областная универсальная научная библио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тека им. Шолом-Алейхема», ОГБУК 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ДО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Детская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 хореографическая школа», ОГБУК «Центр народного творчества ЕАО»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0801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1400000000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33,69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33,69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0113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1400000000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110309,38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18843,48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19024,90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19441,80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23205,30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14387,60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15406,30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99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1400000000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4647,24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702,46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770,29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851,29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774,40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774,40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774,40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1400000000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562,86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62,54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93,81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93,81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187,60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125,10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0703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1400000000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57474,90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10081,50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9913,70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9994,80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11794,90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6795,00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8895,00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0704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1400000000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</w:rPr>
              <w:t xml:space="preserve">288465,25</w: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49320,30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50490,15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52893,30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</w:rPr>
              <w:t xml:space="preserve">59883,10</w: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37220,20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38658,20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0801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1400000000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</w:rPr>
              <w:t xml:space="preserve">553386,20</w: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87152,50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92900,74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97712,61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</w:rPr>
              <w:t xml:space="preserve">108479,25</w: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80893,30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86247,80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0804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1400000000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6767,08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878,58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2864,66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688,84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235,00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Муниципальные образования Еврейской автономной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0801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1400000000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6754,41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1333,40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1438,80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1037,67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1081,04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905,80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957,70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0804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1400000000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3800,01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575,00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745,00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965,0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715,01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400,00»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заменить строкой: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97"/>
        <w:gridCol w:w="2099"/>
        <w:gridCol w:w="2208"/>
        <w:gridCol w:w="646"/>
        <w:gridCol w:w="667"/>
        <w:gridCol w:w="1014"/>
        <w:gridCol w:w="992"/>
        <w:gridCol w:w="992"/>
        <w:gridCol w:w="850"/>
        <w:gridCol w:w="992"/>
        <w:gridCol w:w="992"/>
        <w:gridCol w:w="992"/>
        <w:gridCol w:w="850"/>
      </w:tblGrid>
      <w:tr>
        <w:trPr>
          <w:trHeight w:val="5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  <w:outlineLvl w:val="3"/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«Государственная программа «Культура Еврейской автономной области» на 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 2025 годы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1400000000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1036133,05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169324,95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178490,48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183703,12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209432,1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142649,90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152532,50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>
          <w:trHeight w:val="57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Управление культуры, департамент культуры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0704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1400000000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192,00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36,00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24,00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36,00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36,00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18,00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47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Управление архитектуры и строительства, департамент строительства и жилищно-коммунального хозяйства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0801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1400000000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511,93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299,50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212,43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Комитет по управлению государственным имуществом ЕАО,</w:t>
            </w:r>
            <w:r/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ОГБУ «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Госархив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 ЕАО», 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ОГПОБУ «Биробиджанский колледж культуры и искусств», ОГБУК «Биробиджанская областная филармония», ОГБУК «Областной краеведческий музей», ОГБУК «Музей современного искусства», ОГБУК «Биробиджанская областная универсальная научная библио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тека им. Шолом-Алейхема», ОГБУК 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ДО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Детская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 хореографическая школа», ОГБУК «Центр народного творчества ЕАО»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0801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1400000000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33,69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33,69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0113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1400000000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110309,38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18843,48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19024,90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19441,80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23205,30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14387,60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15406,30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9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1400000000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4647,24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702,46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770,29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851,29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774,40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774,40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774,40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1400000000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562,86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62,54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93,81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93,81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187,60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125,10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0703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1400000000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57474,90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10081,50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9913,70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9994,80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11794,90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6795,00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8895,00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0704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1400000000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</w:rPr>
              <w:t xml:space="preserve">290035,75</w: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49320,30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50490,15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52893,30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</w:rPr>
              <w:t xml:space="preserve">61453,60</w: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37220,20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38658,20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0801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1400000000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</w:rPr>
              <w:t xml:space="preserve">555043,80</w: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87152,50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92900,74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97712,61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none"/>
              </w:rPr>
              <w:t xml:space="preserve">110136,85</w: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80893,30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86247,80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0804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1400000000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6767,08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878,58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2864,66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688,84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235,00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1050,00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9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Муниципальные образования Еврейской автономной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0801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1400000000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6754,41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1333,40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1438,80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1037,67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1081,04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905,80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957,70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0804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1400000000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3800,01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575,00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745,00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965,0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715,01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400,00»;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разделе 1 «</w:t>
      </w:r>
      <w:r>
        <w:rPr>
          <w:rFonts w:ascii="Times New Roman" w:hAnsi="Times New Roman" w:cs="Times New Roman"/>
          <w:sz w:val="28"/>
          <w:szCs w:val="28"/>
        </w:rPr>
        <w:t xml:space="preserve">Сохранение, развитие традиционной народной культуры, обеспечение доступа граждан к знаниям, информации, культурным ценностям и благам»: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tLeast"/>
        <w:tabs>
          <w:tab w:val="left" w:pos="445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1.1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8"/>
        <w:gridCol w:w="2268"/>
        <w:gridCol w:w="2268"/>
        <w:gridCol w:w="567"/>
        <w:gridCol w:w="709"/>
        <w:gridCol w:w="992"/>
        <w:gridCol w:w="992"/>
        <w:gridCol w:w="992"/>
        <w:gridCol w:w="850"/>
        <w:gridCol w:w="992"/>
        <w:gridCol w:w="992"/>
        <w:gridCol w:w="992"/>
        <w:gridCol w:w="85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«1.1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Основное мероприятие. Расходы на обеспечение 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деятельности (оказание услуг) ОГБУК «Центр народного творчества ЕАО»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0801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1400200000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62225,30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9489,00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9950,00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11161,60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12710,60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8 652,00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10262,1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1.1.1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Организация и проведение культурно-массовых мероприятий, направленных на сохранение и распространение культурных ценностей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Управление культуры, департамент культуры, ОГБУК «Центр народного творчества ЕАО»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0801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1400200590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62225,30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9489,00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9950,00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11161,60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12710,60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8 652,00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10262,10»;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1.5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8"/>
        <w:gridCol w:w="2268"/>
        <w:gridCol w:w="2268"/>
        <w:gridCol w:w="567"/>
        <w:gridCol w:w="709"/>
        <w:gridCol w:w="992"/>
        <w:gridCol w:w="992"/>
        <w:gridCol w:w="992"/>
        <w:gridCol w:w="850"/>
        <w:gridCol w:w="992"/>
        <w:gridCol w:w="992"/>
        <w:gridCol w:w="992"/>
        <w:gridCol w:w="85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«1.5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мероприятие. Расходы на обеспечение деятельности (оказание услуг)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ОГБУК «Областной краеведческий музей»,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ОГБУК «Музей современного искусства»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0801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1400600000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89090,40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13649,80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16503,20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16943,80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751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50</w:t>
            </w:r>
            <w:r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13159,00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12083,10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1.5.1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Предоставление музейных услуг населению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Управление культуры, департамент культуры, ОГБУК «Областной краеведческий музей», ОГБУК «Музей 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современного искусства»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0801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1400600590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89090,40</w:t>
            </w:r>
            <w:r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13649,80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16503,20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16943,80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751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13159,00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12083,10»;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1.6: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8"/>
        <w:gridCol w:w="2268"/>
        <w:gridCol w:w="2268"/>
        <w:gridCol w:w="567"/>
        <w:gridCol w:w="709"/>
        <w:gridCol w:w="992"/>
        <w:gridCol w:w="992"/>
        <w:gridCol w:w="992"/>
        <w:gridCol w:w="850"/>
        <w:gridCol w:w="992"/>
        <w:gridCol w:w="992"/>
        <w:gridCol w:w="992"/>
        <w:gridCol w:w="85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«1.6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Основное мероприятие.</w:t>
            </w:r>
            <w:r/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Расходы на обеспечение деятельности (оказание услуг) ОГБУК «Биробиджанская областная филармония»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0801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1400700000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265012,70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40768,20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44574,80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45523,60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50561,90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40456,70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43127,50»;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заменить строкой: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8"/>
        <w:gridCol w:w="2268"/>
        <w:gridCol w:w="2268"/>
        <w:gridCol w:w="567"/>
        <w:gridCol w:w="709"/>
        <w:gridCol w:w="992"/>
        <w:gridCol w:w="992"/>
        <w:gridCol w:w="992"/>
        <w:gridCol w:w="850"/>
        <w:gridCol w:w="992"/>
        <w:gridCol w:w="992"/>
        <w:gridCol w:w="992"/>
        <w:gridCol w:w="85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«1.6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Основное мероприятие.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Расходы на обеспечение деятельности (оказание услуг) ОГБУК «Биробиджанская областная филармония»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0801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1400700000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266312,70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40768,20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44574,80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45523,60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51861,90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40456,70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43127,50»;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708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1.6.1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8"/>
        <w:gridCol w:w="2268"/>
        <w:gridCol w:w="2268"/>
        <w:gridCol w:w="567"/>
        <w:gridCol w:w="709"/>
        <w:gridCol w:w="992"/>
        <w:gridCol w:w="992"/>
        <w:gridCol w:w="992"/>
        <w:gridCol w:w="850"/>
        <w:gridCol w:w="992"/>
        <w:gridCol w:w="992"/>
        <w:gridCol w:w="992"/>
        <w:gridCol w:w="85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«1.6.1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Показ (организация показа) концертов и концертных программ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Управление культуры, департамент культуры, ОГБУК «Биробиджанская областная филармония»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0801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1400700590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259212,70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36068,20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42174,80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45523,60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51861,90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40456,70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43127,50»;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708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26" w:firstLine="708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2 «Создание благоприятных условий для развития творческого потенциала населения области в сфере культуры»: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2.5: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8"/>
        <w:gridCol w:w="2268"/>
        <w:gridCol w:w="2268"/>
        <w:gridCol w:w="567"/>
        <w:gridCol w:w="709"/>
        <w:gridCol w:w="992"/>
        <w:gridCol w:w="992"/>
        <w:gridCol w:w="992"/>
        <w:gridCol w:w="850"/>
        <w:gridCol w:w="992"/>
        <w:gridCol w:w="992"/>
        <w:gridCol w:w="992"/>
        <w:gridCol w:w="85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«2.5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мероприятие. Расходы на обеспечение деятельности (оказание услуг) ОГБУК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«Детская хореографическая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0703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1401400000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57474,90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10081,50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9913,70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9994,80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11794,90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6795,00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8895,00»;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заменить строкой: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8"/>
        <w:gridCol w:w="2268"/>
        <w:gridCol w:w="2268"/>
        <w:gridCol w:w="567"/>
        <w:gridCol w:w="709"/>
        <w:gridCol w:w="992"/>
        <w:gridCol w:w="992"/>
        <w:gridCol w:w="992"/>
        <w:gridCol w:w="850"/>
        <w:gridCol w:w="992"/>
        <w:gridCol w:w="992"/>
        <w:gridCol w:w="992"/>
        <w:gridCol w:w="85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«2.5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мероприятие. Расходы на обеспечение деятельности (оказание услуг) ОГБУК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«Детская хореографическая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0703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1401400000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57579,90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10081,50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9913,70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9994,80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11899,90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6795,00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8895,00»;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firstLine="708"/>
        <w:jc w:val="both"/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2.5.1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8"/>
        <w:gridCol w:w="2268"/>
        <w:gridCol w:w="2268"/>
        <w:gridCol w:w="567"/>
        <w:gridCol w:w="709"/>
        <w:gridCol w:w="992"/>
        <w:gridCol w:w="992"/>
        <w:gridCol w:w="992"/>
        <w:gridCol w:w="850"/>
        <w:gridCol w:w="992"/>
        <w:gridCol w:w="992"/>
        <w:gridCol w:w="992"/>
        <w:gridCol w:w="85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«2.5.1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Предоставление дополнительного начального образования в области хореографического искусства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Управление культуры, департамент культуры, ОГБУК 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ДО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 «Детская хореографическая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0703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1401400590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57209,90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9711,50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9913,70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9994,80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11899,90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6795,00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95,00»;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firstLine="708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2.6: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8"/>
        <w:gridCol w:w="2268"/>
        <w:gridCol w:w="2268"/>
        <w:gridCol w:w="567"/>
        <w:gridCol w:w="709"/>
        <w:gridCol w:w="992"/>
        <w:gridCol w:w="992"/>
        <w:gridCol w:w="992"/>
        <w:gridCol w:w="850"/>
        <w:gridCol w:w="971"/>
        <w:gridCol w:w="1013"/>
        <w:gridCol w:w="971"/>
        <w:gridCol w:w="87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«2.6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Основное мероприятие. Расходы на обеспечение деятельности (оказание услуг) ОГПОБУ «Биробиджанский колледж культуры и искусств»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0704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1401500000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282277,25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49301,20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49562,25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51552,30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58583,10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35920,20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37358,20»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заменить строкой: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tLeast"/>
        <w:tabs>
          <w:tab w:val="left" w:pos="871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8"/>
        <w:gridCol w:w="2268"/>
        <w:gridCol w:w="2268"/>
        <w:gridCol w:w="567"/>
        <w:gridCol w:w="709"/>
        <w:gridCol w:w="992"/>
        <w:gridCol w:w="992"/>
        <w:gridCol w:w="992"/>
        <w:gridCol w:w="850"/>
        <w:gridCol w:w="971"/>
        <w:gridCol w:w="1013"/>
        <w:gridCol w:w="971"/>
        <w:gridCol w:w="87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«2.6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Основное мероприятие. Расходы на обеспечение деятельности (оказание услуг) ОГПОБУ «Биробиджанский колледж культуры и искусств»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0704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1401500000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283847,75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49301,20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49562,25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51552,30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60153,60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35920,20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37358,20»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подпункт 2.6.1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8"/>
        <w:gridCol w:w="2268"/>
        <w:gridCol w:w="2268"/>
        <w:gridCol w:w="567"/>
        <w:gridCol w:w="709"/>
        <w:gridCol w:w="992"/>
        <w:gridCol w:w="992"/>
        <w:gridCol w:w="992"/>
        <w:gridCol w:w="850"/>
        <w:gridCol w:w="971"/>
        <w:gridCol w:w="1013"/>
        <w:gridCol w:w="971"/>
        <w:gridCol w:w="87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«2.6.1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Предоставление на конкурсной основе бесплатного среднего профессионального образования базового, повышенного уровней по соответствующим специальностям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Управление культуры, департамент культуры, ОГПОБУ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Биробиджанский колледж культуры и искусств»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0704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1401500590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282021,29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48801,20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49350,29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50437,80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60153,60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35920,20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37358,20»;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567" w:firstLine="708"/>
        <w:jc w:val="both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в таблице 5 «Информация о ресурсном обеспечении государственной программы Еврейской автономной об</w:t>
      </w:r>
      <w:r>
        <w:rPr>
          <w:rFonts w:ascii="Times New Roman" w:hAnsi="Times New Roman" w:cs="Times New Roman"/>
          <w:sz w:val="28"/>
          <w:szCs w:val="28"/>
        </w:rPr>
        <w:t xml:space="preserve">ласти «Культура Еврейской автономной области» на 2020 – 2025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источников»:</w:t>
      </w:r>
      <w:r/>
    </w:p>
    <w:p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46"/>
        <w:gridCol w:w="2381"/>
        <w:gridCol w:w="1789"/>
        <w:gridCol w:w="1453"/>
        <w:gridCol w:w="1276"/>
        <w:gridCol w:w="1134"/>
        <w:gridCol w:w="1276"/>
        <w:gridCol w:w="1134"/>
        <w:gridCol w:w="1276"/>
        <w:gridCol w:w="141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  <w:outlineLvl w:val="3"/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«Государственная программа «Культура Еврейской автономной области» на 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 </w:t>
              <w:br/>
              <w:t xml:space="preserve">2025 годы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1303434,06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311231,09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217329,70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215215,72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230339,65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168158,70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161159,20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1032904,95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169324,95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178490,48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183703,12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206204,00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142649,90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152532,50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270192,65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141584,73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38824,17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31512,60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24135,65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55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08,80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8626,70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336,46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321,41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15,05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0,00»;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заменить строкой: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46"/>
        <w:gridCol w:w="2381"/>
        <w:gridCol w:w="1789"/>
        <w:gridCol w:w="1453"/>
        <w:gridCol w:w="1276"/>
        <w:gridCol w:w="1134"/>
        <w:gridCol w:w="1276"/>
        <w:gridCol w:w="1134"/>
        <w:gridCol w:w="1276"/>
        <w:gridCol w:w="141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  <w:outlineLvl w:val="3"/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«Государственная программа «Культура Еврейской автономной области» на 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 </w:t>
              <w:br/>
              <w:t xml:space="preserve">2025 годы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1306662,16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311231,09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217329,70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215215,72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233567,75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168158,70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161159,20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1036133,05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169324,95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178490,48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183703,12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209432,10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142649,90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152532,50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270192,65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141584,73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38824,17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31512,60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24135,65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55</w:t>
            </w:r>
            <w:bookmarkStart w:id="1" w:name="_GoBack"/>
            <w:r/>
            <w:bookmarkEnd w:id="1"/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08,80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8626,70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336,46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321,41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15,05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0,00»;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567" w:firstLine="708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1 «</w:t>
      </w:r>
      <w:r>
        <w:rPr>
          <w:rFonts w:ascii="Times New Roman" w:hAnsi="Times New Roman" w:cs="Times New Roman"/>
          <w:sz w:val="28"/>
          <w:szCs w:val="28"/>
        </w:rPr>
        <w:t xml:space="preserve">Сохранение, развитие традиционной народной культуры, обеспечение доступа граждан к знаниям, информации, культурным ценностям и благам»: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1.1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46"/>
        <w:gridCol w:w="2381"/>
        <w:gridCol w:w="1789"/>
        <w:gridCol w:w="1453"/>
        <w:gridCol w:w="1276"/>
        <w:gridCol w:w="1134"/>
        <w:gridCol w:w="1276"/>
        <w:gridCol w:w="1134"/>
        <w:gridCol w:w="1276"/>
        <w:gridCol w:w="141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«1.1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Основное мероприятие.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Расходы на обеспечение деятел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ьности (оказание услуг) ОГБУК «Центр народного творчества ЕАО»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62225,30</w:t>
            </w:r>
            <w:r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9489,00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9950,00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11161,60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12710,60</w:t>
            </w:r>
            <w:r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8652,00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10262,10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62225,30</w:t>
            </w:r>
            <w:r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9489,00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9950,00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11161,60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12710,60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8652,00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10262,10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Организация и проведение культурно-массовых мероприятий, направленных на сохранение и распространение культурных ценностей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62225,30</w:t>
            </w:r>
            <w:r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9489,00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9950,00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11161,60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12710,60</w:t>
            </w:r>
            <w:r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8652,00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10262,10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62225,30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9489,00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9950,00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11161,60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12710,60</w:t>
            </w:r>
            <w:r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8652,00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10262,10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0,00»;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1.5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46"/>
        <w:gridCol w:w="2381"/>
        <w:gridCol w:w="1789"/>
        <w:gridCol w:w="1453"/>
        <w:gridCol w:w="1276"/>
        <w:gridCol w:w="1134"/>
        <w:gridCol w:w="1276"/>
        <w:gridCol w:w="1134"/>
        <w:gridCol w:w="1276"/>
        <w:gridCol w:w="141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«1.5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Основное мероприятие. Расходы на обеспечение деятельности (оказание услуг) ОГБУК «Областной краеведческий музей», ОГБУК «Музей современного искусства»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89090,40</w:t>
            </w:r>
            <w:r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13649,80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16503,20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16943,80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16751,50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13159,00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12083,10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89090,40</w:t>
            </w:r>
            <w:r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13649,80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16503,20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16943,80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16751,50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13159,00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12083,10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1.5.1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Предоставление музейных услуг населению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89090,40</w:t>
            </w:r>
            <w:r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13649,80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16503,20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16943,80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16751,50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13159,00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12083,10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89090,40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13649,80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16503,20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16943,80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16751,50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13159,00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12083,10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Федеральный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84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  <w:sz w:val="16"/>
              </w:rPr>
            </w:pP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  <w:r>
              <w:rPr>
                <w:rFonts w:ascii="Arial" w:hAnsi="Arial" w:eastAsia="Arial" w:cs="Arial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0,00»;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1.6: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46"/>
        <w:gridCol w:w="2381"/>
        <w:gridCol w:w="1789"/>
        <w:gridCol w:w="1453"/>
        <w:gridCol w:w="1276"/>
        <w:gridCol w:w="1134"/>
        <w:gridCol w:w="1276"/>
        <w:gridCol w:w="1134"/>
        <w:gridCol w:w="1276"/>
        <w:gridCol w:w="141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«1.6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Основное мероприятие.</w:t>
            </w:r>
            <w:r/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Расходы на обеспечение деятельности (оказание услуг) ОГБУК «Биробиджанская 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областная филармония»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266312,70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40768,20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45119,10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45842,00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51861,90</w:t>
            </w:r>
            <w:r/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40456,70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43127,50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259212,70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40768,20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44574,80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45523,60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51861,90</w:t>
            </w:r>
            <w:r/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40456,70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43127,50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862,70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544,30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318,40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0,00»;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заменить строкой: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46"/>
        <w:gridCol w:w="2381"/>
        <w:gridCol w:w="1789"/>
        <w:gridCol w:w="1453"/>
        <w:gridCol w:w="1276"/>
        <w:gridCol w:w="1134"/>
        <w:gridCol w:w="1276"/>
        <w:gridCol w:w="1134"/>
        <w:gridCol w:w="1276"/>
        <w:gridCol w:w="141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«1.6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Основное мероприятие.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Расходы на обеспечение деятельности (оказание услуг) ОГБУК «Биробиджанская 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областная филармония»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266312,70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40768,20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45119,10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45842,00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51861,90</w:t>
            </w:r>
            <w:r/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40456,70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43127,50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259212,70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40768,20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44574,80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45523,60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51861,90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40456,70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43127,50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862,70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544,30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318,40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0,00»;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1.6.1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46"/>
        <w:gridCol w:w="2381"/>
        <w:gridCol w:w="1789"/>
        <w:gridCol w:w="1453"/>
        <w:gridCol w:w="1276"/>
        <w:gridCol w:w="1134"/>
        <w:gridCol w:w="1276"/>
        <w:gridCol w:w="1134"/>
        <w:gridCol w:w="1276"/>
        <w:gridCol w:w="141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«1.6.1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Показ (организация показа) концертов и концертных программ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266312,70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36068,20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42719,10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45842,00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51861,90</w:t>
            </w:r>
            <w:r/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40456,70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43127,50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259212,70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36068,20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42174,80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45523,60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51861,90</w:t>
            </w:r>
            <w:r/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40456,70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43127,50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862,70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544,30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318,40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0,00»;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567" w:firstLine="708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2 «</w:t>
      </w:r>
      <w:r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развития творческого потенциала населения области в сфере культуры»: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2.5: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46"/>
        <w:gridCol w:w="2381"/>
        <w:gridCol w:w="1789"/>
        <w:gridCol w:w="1453"/>
        <w:gridCol w:w="1276"/>
        <w:gridCol w:w="1134"/>
        <w:gridCol w:w="1276"/>
        <w:gridCol w:w="1134"/>
        <w:gridCol w:w="1276"/>
        <w:gridCol w:w="141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2.5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val="ru-RU"/>
              </w:rPr>
              <w:t xml:space="preserve">Основное мероприятие. Расходы на обеспечение деятельности (оказание услуг) ОГБУК </w:t>
            </w:r>
            <w:r>
              <w:rPr>
                <w:rFonts w:ascii="Times New Roman" w:hAnsi="Times New Roman" w:eastAsia="Times New Roman" w:cs="Times New Roman"/>
                <w:sz w:val="20"/>
                <w:lang w:val="ru-RU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lang w:val="ru-RU"/>
              </w:rPr>
              <w:t xml:space="preserve">Детская хореографическая школа</w:t>
            </w:r>
            <w:r>
              <w:rPr>
                <w:rFonts w:ascii="Times New Roman" w:hAnsi="Times New Roman" w:eastAsia="Times New Roman" w:cs="Times New Roman"/>
                <w:sz w:val="20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val="ru-RU"/>
              </w:rPr>
              <w:t xml:space="preserve">57474,90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10081,50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9913,70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9994,80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val="ru-RU"/>
              </w:rPr>
              <w:t xml:space="preserve">11794,90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6795,00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8895,00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Областной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бюджет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val="ru-RU"/>
              </w:rPr>
              <w:t xml:space="preserve">57474,90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10081,50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9913,70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9994,80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val="ru-RU"/>
              </w:rPr>
              <w:t xml:space="preserve">11794,90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6795,00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8895,00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Федеральный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бюджет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Бюджеты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муниципальных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образований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Внебюджетные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источники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  <w:lang w:val="ru-RU"/>
              </w:rPr>
              <w:t xml:space="preserve">»;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</w:tbl>
    <w:p>
      <w:pPr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заменить строкой: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46"/>
        <w:gridCol w:w="2381"/>
        <w:gridCol w:w="1789"/>
        <w:gridCol w:w="1453"/>
        <w:gridCol w:w="1276"/>
        <w:gridCol w:w="1134"/>
        <w:gridCol w:w="1276"/>
        <w:gridCol w:w="1134"/>
        <w:gridCol w:w="1276"/>
        <w:gridCol w:w="141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2.5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val="ru-RU"/>
              </w:rPr>
              <w:t xml:space="preserve">Основное мероприятие. Расходы на обеспечение деятельности (оказание услуг) ОГБУК </w:t>
            </w:r>
            <w:r>
              <w:rPr>
                <w:rFonts w:ascii="Times New Roman" w:hAnsi="Times New Roman" w:eastAsia="Times New Roman" w:cs="Times New Roman"/>
                <w:sz w:val="20"/>
                <w:lang w:val="ru-RU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lang w:val="ru-RU"/>
              </w:rPr>
              <w:t xml:space="preserve">Детская хореографическая школа</w:t>
            </w:r>
            <w:r>
              <w:rPr>
                <w:rFonts w:ascii="Times New Roman" w:hAnsi="Times New Roman" w:eastAsia="Times New Roman" w:cs="Times New Roman"/>
                <w:sz w:val="20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val="ru-RU"/>
              </w:rPr>
              <w:t xml:space="preserve">57579,90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10081,50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9913,70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9994,80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val="ru-RU"/>
              </w:rPr>
              <w:t xml:space="preserve">11899,90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6795,00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8895,00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Областной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бюджет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val="ru-RU"/>
              </w:rPr>
              <w:t xml:space="preserve">57579,90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10081,50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9913,70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9994,80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val="ru-RU"/>
              </w:rPr>
              <w:t xml:space="preserve">11899,90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6795,00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8895,00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Федеральный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бюджет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Бюджеты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муниципальных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образований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Внебюджетные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источники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  <w:lang w:val="ru-RU"/>
              </w:rPr>
              <w:t xml:space="preserve">»;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</w:tbl>
    <w:p>
      <w:pPr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2.5.1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46"/>
        <w:gridCol w:w="2381"/>
        <w:gridCol w:w="1789"/>
        <w:gridCol w:w="1453"/>
        <w:gridCol w:w="1276"/>
        <w:gridCol w:w="1134"/>
        <w:gridCol w:w="1276"/>
        <w:gridCol w:w="1134"/>
        <w:gridCol w:w="1276"/>
        <w:gridCol w:w="141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2.5.1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restart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val="ru-RU"/>
              </w:rPr>
              <w:t xml:space="preserve">Предоставление дополнительного начального образования в области хореографического искусства</w:t>
            </w:r>
            <w:r>
              <w:rPr>
                <w:rFonts w:ascii="Times New Roman" w:hAnsi="Times New Roman" w:cs="Times New Roman"/>
                <w:sz w:val="20"/>
                <w:lang w:val="ru-RU"/>
              </w:rPr>
            </w:r>
            <w:r>
              <w:rPr>
                <w:rFonts w:ascii="Times New Roman" w:hAnsi="Times New Roman" w:cs="Times New Roman"/>
                <w:sz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val="ru-RU"/>
              </w:rPr>
              <w:t xml:space="preserve">57209,90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9711,50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9913,70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9994,80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val="ru-RU"/>
              </w:rPr>
              <w:t xml:space="preserve">11899,90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6795,00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8895,00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Областной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бюджет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val="ru-RU"/>
              </w:rPr>
              <w:t xml:space="preserve">57209,90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9711,50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9913,70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9994,80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val="ru-RU"/>
              </w:rPr>
              <w:t xml:space="preserve">11899,90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6795,00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8895,00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Федеральный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бюджет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Бюджеты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муниципальных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образований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pStyle w:val="91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Внебюджетные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источники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1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  <w:lang w:val="ru-RU"/>
              </w:rPr>
              <w:t xml:space="preserve">»;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</w:tbl>
    <w:p>
      <w:pPr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2.6: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46"/>
        <w:gridCol w:w="2381"/>
        <w:gridCol w:w="1789"/>
        <w:gridCol w:w="1453"/>
        <w:gridCol w:w="1276"/>
        <w:gridCol w:w="1134"/>
        <w:gridCol w:w="1276"/>
        <w:gridCol w:w="1134"/>
        <w:gridCol w:w="1276"/>
        <w:gridCol w:w="141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«2.6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Основное мероприятие. Расходы на обеспечение деятельности (оказание услуг) ОГПОБУ «Биробиджанский колледж культуры и искусств»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283953,45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49301,20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50162,25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52628,50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58583,10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35920,20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37358,20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282277,25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49301,20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49562,25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51552,30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58583,10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35920,20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37358,20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1676,20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600,00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1076,20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0,00»;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заменить строкой: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46"/>
        <w:gridCol w:w="2381"/>
        <w:gridCol w:w="1789"/>
        <w:gridCol w:w="1453"/>
        <w:gridCol w:w="1276"/>
        <w:gridCol w:w="1134"/>
        <w:gridCol w:w="1276"/>
        <w:gridCol w:w="1134"/>
        <w:gridCol w:w="1276"/>
        <w:gridCol w:w="141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«2.6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Основное мероприятие. Расходы на обеспечение деятельности (оказание услуг) ОГПОБУ «Биробиджанский колледж культуры и искусств»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283847,75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49301,20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50162,25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52628,50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60153,60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35920,20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37358,20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282021,29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49301,20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49562,25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51552,30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60153,60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35920,20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37358,20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1676,20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600,00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1076,20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0,00»;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708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2.6.1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46"/>
        <w:gridCol w:w="2381"/>
        <w:gridCol w:w="1789"/>
        <w:gridCol w:w="1453"/>
        <w:gridCol w:w="1276"/>
        <w:gridCol w:w="1134"/>
        <w:gridCol w:w="1276"/>
        <w:gridCol w:w="1134"/>
        <w:gridCol w:w="1276"/>
        <w:gridCol w:w="141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«2.6.1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Предоставление на конкурсной основе бесплатного среднего профессионального образования базового, повышенного уровней по соответствующим специальностям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283847,75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48801,20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49950,29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51514,00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60153,60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35920,20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37358,20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282021,29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48801,20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49350,29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50437,80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60153,60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35920,20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37358,20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1676,20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600,00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1076,20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0,00»;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ectPr>
          <w:footnotePr/>
          <w:endnotePr/>
          <w:type w:val="nextPage"/>
          <w:pgSz w:w="16838" w:h="11906" w:orient="landscape"/>
          <w:pgMar w:top="1701" w:right="709" w:bottom="851" w:left="1672" w:header="709" w:footer="709" w:gutter="0"/>
          <w:cols w:num="1" w:sep="0" w:space="708" w:equalWidth="1"/>
          <w:docGrid w:linePitch="360"/>
        </w:sectPr>
      </w:pPr>
      <w:r/>
      <w:r/>
    </w:p>
    <w:p>
      <w:pPr>
        <w:ind w:firstLine="708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таблицу 6 «Структура финансирования государственной программы Еврейской автономной области «Культура Еврейской автономной области» на 2020 – 2025 годы» изложить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«Таблица 6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tLeast"/>
      </w:pPr>
      <w:r>
        <w:rPr>
          <w:rFonts w:ascii="Times New Roman" w:hAnsi="Times New Roman" w:cs="Times New Roman"/>
          <w:sz w:val="24"/>
          <w:szCs w:val="24"/>
        </w:rPr>
        <w:t xml:space="preserve">Структура финансирования государственной программы Еврейск</w:t>
      </w:r>
      <w:r>
        <w:rPr>
          <w:rFonts w:ascii="Times New Roman" w:hAnsi="Times New Roman" w:cs="Times New Roman"/>
          <w:sz w:val="24"/>
          <w:szCs w:val="24"/>
        </w:rPr>
        <w:t xml:space="preserve">ой</w:t>
      </w:r>
      <w:r/>
    </w:p>
    <w:p>
      <w:pPr>
        <w:ind w:firstLine="709"/>
        <w:jc w:val="center"/>
        <w:spacing w:after="0" w:line="240" w:lineRule="atLeast"/>
      </w:pPr>
      <w:r>
        <w:rPr>
          <w:rFonts w:ascii="Times New Roman" w:hAnsi="Times New Roman" w:cs="Times New Roman"/>
          <w:sz w:val="24"/>
          <w:szCs w:val="24"/>
        </w:rPr>
        <w:t xml:space="preserve">автономной области «Культура Еврейской автономной области»</w:t>
      </w:r>
      <w:r/>
    </w:p>
    <w:p>
      <w:pPr>
        <w:jc w:val="center"/>
        <w:spacing w:after="85" w:afterAutospacing="0"/>
      </w:pPr>
      <w:r>
        <w:rPr>
          <w:rFonts w:ascii="Times New Roman" w:hAnsi="Times New Roman" w:cs="Times New Roman"/>
          <w:sz w:val="24"/>
          <w:szCs w:val="24"/>
        </w:rPr>
        <w:t xml:space="preserve">на 2020 – 2025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/>
    </w:p>
    <w:tbl>
      <w:tblPr>
        <w:tblpPr w:horzAnchor="page" w:tblpX="1636" w:vertAnchor="page" w:tblpY="4456" w:leftFromText="180" w:topFromText="0" w:rightFromText="180" w:bottomFromText="0"/>
        <w:tblW w:w="9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514"/>
        <w:gridCol w:w="1248"/>
        <w:gridCol w:w="1129"/>
        <w:gridCol w:w="1129"/>
        <w:gridCol w:w="1129"/>
        <w:gridCol w:w="1129"/>
        <w:gridCol w:w="1222"/>
        <w:gridCol w:w="1134"/>
      </w:tblGrid>
      <w:tr>
        <w:trPr>
          <w:trHeight w:val="291"/>
        </w:trPr>
        <w:tc>
          <w:tcPr>
            <w:tcW w:w="1514" w:type="dxa"/>
            <w:vMerge w:val="restart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Источники и направления расходов</w:t>
            </w:r>
            <w:r/>
          </w:p>
        </w:tc>
        <w:tc>
          <w:tcPr>
            <w:gridSpan w:val="7"/>
            <w:tcW w:w="8120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Расходы (тыс. рублей), годы</w:t>
            </w:r>
            <w:r/>
          </w:p>
        </w:tc>
      </w:tr>
      <w:tr>
        <w:trPr>
          <w:trHeight w:val="392"/>
        </w:trPr>
        <w:tc>
          <w:tcPr>
            <w:tcW w:w="151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8" w:type="dxa"/>
            <w:vMerge w:val="restart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Всего</w:t>
            </w:r>
            <w:r/>
          </w:p>
        </w:tc>
        <w:tc>
          <w:tcPr>
            <w:gridSpan w:val="6"/>
            <w:tcW w:w="6872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в том числе по годам</w:t>
            </w:r>
            <w:r/>
          </w:p>
        </w:tc>
      </w:tr>
      <w:tr>
        <w:trPr>
          <w:trHeight w:val="304"/>
        </w:trPr>
        <w:tc>
          <w:tcPr>
            <w:tcW w:w="151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2020 год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2021 год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2022 год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2023 год</w:t>
            </w:r>
            <w:r/>
          </w:p>
        </w:tc>
        <w:tc>
          <w:tcPr>
            <w:tcW w:w="1222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2024 год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2025 год</w:t>
            </w:r>
            <w:r/>
          </w:p>
        </w:tc>
      </w:tr>
      <w:tr>
        <w:trPr>
          <w:trHeight w:val="304"/>
        </w:trPr>
        <w:tc>
          <w:tcPr>
            <w:tcW w:w="1514" w:type="dxa"/>
            <w:vMerge w:val="restart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48" w:type="dxa"/>
            <w:vMerge w:val="restart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9" w:type="dxa"/>
            <w:vMerge w:val="restart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29" w:type="dxa"/>
            <w:vMerge w:val="restart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29" w:type="dxa"/>
            <w:vMerge w:val="restart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29" w:type="dxa"/>
            <w:vMerge w:val="restart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22" w:type="dxa"/>
            <w:vMerge w:val="restart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15"/>
        </w:trPr>
        <w:tc>
          <w:tcPr>
            <w:gridSpan w:val="8"/>
            <w:tcW w:w="9634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Всего</w:t>
            </w:r>
            <w:r/>
          </w:p>
        </w:tc>
      </w:tr>
      <w:tr>
        <w:trPr>
          <w:trHeight w:val="418"/>
        </w:trPr>
        <w:tc>
          <w:tcPr>
            <w:tcW w:w="1514" w:type="dxa"/>
            <w:textDirection w:val="lrTb"/>
            <w:noWrap w:val="false"/>
          </w:tcPr>
          <w:p>
            <w:pPr>
              <w:pStyle w:val="902"/>
            </w:pPr>
            <w:r>
              <w:rPr>
                <w:sz w:val="22"/>
                <w:szCs w:val="22"/>
              </w:rPr>
              <w:t xml:space="preserve">Областной бюджет</w:t>
            </w:r>
            <w:r/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1036133,05*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169324,95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178490,48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183703,12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209432,10</w:t>
            </w:r>
            <w:r/>
          </w:p>
        </w:tc>
        <w:tc>
          <w:tcPr>
            <w:tcW w:w="1222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142649,90*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152532,50</w:t>
            </w:r>
            <w:r/>
          </w:p>
        </w:tc>
      </w:tr>
      <w:tr>
        <w:trPr>
          <w:trHeight w:val="418"/>
        </w:trPr>
        <w:tc>
          <w:tcPr>
            <w:tcW w:w="1514" w:type="dxa"/>
            <w:textDirection w:val="lrTb"/>
            <w:noWrap w:val="false"/>
          </w:tcPr>
          <w:p>
            <w:pPr>
              <w:pStyle w:val="902"/>
            </w:pPr>
            <w:r>
              <w:rPr>
                <w:sz w:val="22"/>
                <w:szCs w:val="22"/>
              </w:rPr>
              <w:t xml:space="preserve">Федеральный бюджет</w:t>
            </w:r>
            <w:r/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270192,65*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141584,73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38824,17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31512,60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24135,65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pStyle w:val="902"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25508,80*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8626,70</w:t>
            </w:r>
            <w:r/>
          </w:p>
        </w:tc>
      </w:tr>
      <w:tr>
        <w:trPr>
          <w:trHeight w:val="418"/>
        </w:trPr>
        <w:tc>
          <w:tcPr>
            <w:tcW w:w="1514" w:type="dxa"/>
            <w:textDirection w:val="lrTb"/>
            <w:noWrap w:val="false"/>
          </w:tcPr>
          <w:p>
            <w:pPr>
              <w:pStyle w:val="902"/>
            </w:pPr>
            <w:r>
              <w:rPr>
                <w:sz w:val="22"/>
                <w:szCs w:val="22"/>
              </w:rPr>
              <w:t xml:space="preserve">Другие источники</w:t>
            </w:r>
            <w:r/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336,46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321,41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15,05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0,00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0,00</w:t>
            </w:r>
            <w:r/>
          </w:p>
        </w:tc>
        <w:tc>
          <w:tcPr>
            <w:tcW w:w="1222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0,00</w:t>
            </w:r>
            <w:r/>
          </w:p>
        </w:tc>
      </w:tr>
      <w:tr>
        <w:trPr>
          <w:trHeight w:val="202"/>
        </w:trPr>
        <w:tc>
          <w:tcPr>
            <w:gridSpan w:val="8"/>
            <w:tcW w:w="9634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Капитальные вложения</w:t>
            </w:r>
            <w:r/>
          </w:p>
        </w:tc>
      </w:tr>
      <w:tr>
        <w:trPr>
          <w:trHeight w:val="418"/>
        </w:trPr>
        <w:tc>
          <w:tcPr>
            <w:tcW w:w="1514" w:type="dxa"/>
            <w:textDirection w:val="lrTb"/>
            <w:noWrap w:val="false"/>
          </w:tcPr>
          <w:p>
            <w:pPr>
              <w:pStyle w:val="902"/>
            </w:pPr>
            <w:r>
              <w:rPr>
                <w:sz w:val="22"/>
                <w:szCs w:val="22"/>
              </w:rPr>
              <w:t xml:space="preserve">Областной бюджет</w:t>
            </w:r>
            <w:r/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1299,50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1299,50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0,00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0,00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0,00</w:t>
            </w:r>
            <w:r/>
          </w:p>
        </w:tc>
        <w:tc>
          <w:tcPr>
            <w:tcW w:w="1222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0,00</w:t>
            </w:r>
            <w:r/>
          </w:p>
        </w:tc>
      </w:tr>
      <w:tr>
        <w:trPr>
          <w:trHeight w:val="418"/>
        </w:trPr>
        <w:tc>
          <w:tcPr>
            <w:tcW w:w="1514" w:type="dxa"/>
            <w:textDirection w:val="lrTb"/>
            <w:noWrap w:val="false"/>
          </w:tcPr>
          <w:p>
            <w:pPr>
              <w:pStyle w:val="902"/>
            </w:pPr>
            <w:r>
              <w:rPr>
                <w:sz w:val="22"/>
                <w:szCs w:val="22"/>
              </w:rPr>
              <w:t xml:space="preserve">Федеральный бюджет</w:t>
            </w:r>
            <w:r/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65322,63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56977,63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2847,10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5497,90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0,00</w:t>
            </w:r>
            <w:r/>
          </w:p>
        </w:tc>
        <w:tc>
          <w:tcPr>
            <w:tcW w:w="1222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0,00</w:t>
            </w:r>
            <w:r/>
          </w:p>
        </w:tc>
      </w:tr>
      <w:tr>
        <w:trPr>
          <w:trHeight w:val="418"/>
        </w:trPr>
        <w:tc>
          <w:tcPr>
            <w:tcW w:w="1514" w:type="dxa"/>
            <w:textDirection w:val="lrTb"/>
            <w:noWrap w:val="false"/>
          </w:tcPr>
          <w:p>
            <w:pPr>
              <w:pStyle w:val="902"/>
            </w:pPr>
            <w:r>
              <w:rPr>
                <w:sz w:val="22"/>
                <w:szCs w:val="22"/>
              </w:rPr>
              <w:t xml:space="preserve">Другие источники</w:t>
            </w:r>
            <w:r/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217,07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202,02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15,05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0,00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0,00</w:t>
            </w:r>
            <w:r/>
          </w:p>
        </w:tc>
        <w:tc>
          <w:tcPr>
            <w:tcW w:w="1222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0,00</w:t>
            </w:r>
            <w:r/>
          </w:p>
        </w:tc>
      </w:tr>
      <w:tr>
        <w:trPr>
          <w:trHeight w:val="202"/>
        </w:trPr>
        <w:tc>
          <w:tcPr>
            <w:gridSpan w:val="8"/>
            <w:tcW w:w="9634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НИОКР</w:t>
            </w:r>
            <w:r/>
          </w:p>
        </w:tc>
      </w:tr>
      <w:tr>
        <w:trPr>
          <w:trHeight w:val="212"/>
        </w:trPr>
        <w:tc>
          <w:tcPr>
            <w:tcW w:w="1514" w:type="dxa"/>
            <w:textDirection w:val="lrTb"/>
            <w:noWrap w:val="false"/>
          </w:tcPr>
          <w:p>
            <w:pPr>
              <w:pStyle w:val="902"/>
            </w:pPr>
            <w:r>
              <w:rPr>
                <w:sz w:val="22"/>
                <w:szCs w:val="22"/>
              </w:rPr>
              <w:t xml:space="preserve">Областной бюджет</w:t>
            </w:r>
            <w:r/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0,00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0,00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0,00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0,00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0,00</w:t>
            </w:r>
            <w:r/>
          </w:p>
        </w:tc>
        <w:tc>
          <w:tcPr>
            <w:tcW w:w="1222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0,00</w:t>
            </w:r>
            <w:r/>
          </w:p>
        </w:tc>
      </w:tr>
      <w:tr>
        <w:trPr>
          <w:trHeight w:val="418"/>
        </w:trPr>
        <w:tc>
          <w:tcPr>
            <w:tcW w:w="1514" w:type="dxa"/>
            <w:textDirection w:val="lrTb"/>
            <w:noWrap w:val="false"/>
          </w:tcPr>
          <w:p>
            <w:pPr>
              <w:pStyle w:val="902"/>
            </w:pPr>
            <w:r>
              <w:rPr>
                <w:sz w:val="22"/>
                <w:szCs w:val="22"/>
              </w:rPr>
              <w:t xml:space="preserve">Федеральный бюджет</w:t>
            </w:r>
            <w:r/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0,00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0,00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0,00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0,00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0,00</w:t>
            </w:r>
            <w:r/>
          </w:p>
        </w:tc>
        <w:tc>
          <w:tcPr>
            <w:tcW w:w="1222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0,00</w:t>
            </w:r>
            <w:r/>
          </w:p>
        </w:tc>
      </w:tr>
      <w:tr>
        <w:trPr>
          <w:trHeight w:val="418"/>
        </w:trPr>
        <w:tc>
          <w:tcPr>
            <w:tcW w:w="1514" w:type="dxa"/>
            <w:textDirection w:val="lrTb"/>
            <w:noWrap w:val="false"/>
          </w:tcPr>
          <w:p>
            <w:pPr>
              <w:pStyle w:val="902"/>
            </w:pPr>
            <w:r>
              <w:rPr>
                <w:sz w:val="22"/>
                <w:szCs w:val="22"/>
              </w:rPr>
              <w:t xml:space="preserve">Другие источники</w:t>
            </w:r>
            <w:r/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0,00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0,00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0,00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0,00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0,00</w:t>
            </w:r>
            <w:r/>
          </w:p>
        </w:tc>
        <w:tc>
          <w:tcPr>
            <w:tcW w:w="1222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0,00</w:t>
            </w:r>
            <w:r/>
          </w:p>
        </w:tc>
      </w:tr>
      <w:tr>
        <w:trPr>
          <w:trHeight w:val="202"/>
        </w:trPr>
        <w:tc>
          <w:tcPr>
            <w:gridSpan w:val="8"/>
            <w:tcW w:w="9634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Прочие расходы</w:t>
            </w:r>
            <w:r/>
          </w:p>
        </w:tc>
      </w:tr>
      <w:tr>
        <w:trPr>
          <w:trHeight w:val="329"/>
        </w:trPr>
        <w:tc>
          <w:tcPr>
            <w:tcW w:w="1514" w:type="dxa"/>
            <w:vMerge w:val="restart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48" w:type="dxa"/>
            <w:vMerge w:val="restart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29" w:type="dxa"/>
            <w:vMerge w:val="restart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29" w:type="dxa"/>
            <w:vMerge w:val="restart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29" w:type="dxa"/>
            <w:vMerge w:val="restart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29" w:type="dxa"/>
            <w:vMerge w:val="restart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22" w:type="dxa"/>
            <w:vMerge w:val="restart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418"/>
        </w:trPr>
        <w:tc>
          <w:tcPr>
            <w:tcW w:w="1514" w:type="dxa"/>
            <w:textDirection w:val="lrTb"/>
            <w:noWrap w:val="false"/>
          </w:tcPr>
          <w:p>
            <w:pPr>
              <w:pStyle w:val="902"/>
            </w:pPr>
            <w:r>
              <w:rPr>
                <w:sz w:val="22"/>
                <w:szCs w:val="22"/>
              </w:rPr>
              <w:t xml:space="preserve">Областной бюджет</w:t>
            </w:r>
            <w:r/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902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1034833,55</w:t>
            </w:r>
            <w:r>
              <w:rPr>
                <w:sz w:val="22"/>
                <w:szCs w:val="22"/>
                <w:lang w:val="en-US"/>
              </w:rPr>
              <w:t xml:space="preserve">*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168025,45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178490,48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183703,12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209432,10</w:t>
            </w:r>
            <w:r/>
          </w:p>
        </w:tc>
        <w:tc>
          <w:tcPr>
            <w:tcW w:w="1222" w:type="dxa"/>
            <w:textDirection w:val="lrTb"/>
            <w:noWrap w:val="false"/>
          </w:tcPr>
          <w:p>
            <w:pPr>
              <w:pStyle w:val="902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142649,90</w:t>
            </w:r>
            <w:r>
              <w:rPr>
                <w:sz w:val="22"/>
                <w:szCs w:val="22"/>
                <w:lang w:val="en-US"/>
              </w:rPr>
              <w:t xml:space="preserve">*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152532,50</w:t>
            </w:r>
            <w:r/>
          </w:p>
        </w:tc>
      </w:tr>
      <w:tr>
        <w:trPr>
          <w:trHeight w:val="418"/>
        </w:trPr>
        <w:tc>
          <w:tcPr>
            <w:tcW w:w="1514" w:type="dxa"/>
            <w:textDirection w:val="lrTb"/>
            <w:noWrap w:val="false"/>
          </w:tcPr>
          <w:p>
            <w:pPr>
              <w:pStyle w:val="902"/>
            </w:pPr>
            <w:r>
              <w:rPr>
                <w:sz w:val="22"/>
                <w:szCs w:val="22"/>
              </w:rPr>
              <w:t xml:space="preserve">Федеральный бюджет</w:t>
            </w:r>
            <w:r/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902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204870,02</w:t>
            </w:r>
            <w:r>
              <w:rPr>
                <w:sz w:val="22"/>
                <w:szCs w:val="22"/>
                <w:lang w:val="en-US"/>
              </w:rPr>
              <w:t xml:space="preserve">*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84607,10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35977,07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26014,70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24135,65</w:t>
            </w:r>
            <w:r/>
          </w:p>
        </w:tc>
        <w:tc>
          <w:tcPr>
            <w:tcW w:w="1222" w:type="dxa"/>
            <w:textDirection w:val="lrTb"/>
            <w:noWrap w:val="false"/>
          </w:tcPr>
          <w:p>
            <w:pPr>
              <w:pStyle w:val="902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25508,80</w:t>
            </w:r>
            <w:r>
              <w:rPr>
                <w:sz w:val="22"/>
                <w:szCs w:val="22"/>
                <w:lang w:val="en-US"/>
              </w:rPr>
              <w:t xml:space="preserve">*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8626,70</w:t>
            </w:r>
            <w:r/>
          </w:p>
        </w:tc>
      </w:tr>
      <w:tr>
        <w:trPr>
          <w:trHeight w:val="169"/>
        </w:trPr>
        <w:tc>
          <w:tcPr>
            <w:tcW w:w="1514" w:type="dxa"/>
            <w:textDirection w:val="lrTb"/>
            <w:noWrap w:val="false"/>
          </w:tcPr>
          <w:p>
            <w:pPr>
              <w:pStyle w:val="902"/>
            </w:pPr>
            <w:r>
              <w:rPr>
                <w:sz w:val="22"/>
                <w:szCs w:val="22"/>
              </w:rPr>
              <w:t xml:space="preserve">Другие источники</w:t>
            </w:r>
            <w:r/>
          </w:p>
        </w:tc>
        <w:tc>
          <w:tcPr>
            <w:tcW w:w="1248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119,39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119,39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0,00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0,00</w:t>
            </w:r>
            <w:r/>
          </w:p>
        </w:tc>
        <w:tc>
          <w:tcPr>
            <w:tcW w:w="1129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0,00</w:t>
            </w:r>
            <w:r/>
          </w:p>
        </w:tc>
        <w:tc>
          <w:tcPr>
            <w:tcW w:w="1222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sz w:val="22"/>
                <w:szCs w:val="22"/>
              </w:rPr>
              <w:t xml:space="preserve">0,00».</w:t>
            </w:r>
            <w:r/>
          </w:p>
        </w:tc>
      </w:tr>
    </w:tbl>
    <w:p>
      <w:pPr>
        <w:ind w:firstLine="709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 Настоящее постановление вступает в силу со дня его подписания.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tLeast"/>
        <w:widowControl w:val="off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</w:r>
      <w:r>
        <w:rPr>
          <w:rFonts w:ascii="Times New Roman" w:hAnsi="Times New Roman" w:cs="Times New Roman"/>
          <w:sz w:val="28"/>
          <w:lang w:eastAsia="ru-RU"/>
        </w:rPr>
      </w:r>
      <w:r>
        <w:rPr>
          <w:rFonts w:ascii="Times New Roman" w:hAnsi="Times New Roman" w:cs="Times New Roman"/>
          <w:sz w:val="28"/>
          <w:lang w:eastAsia="ru-RU"/>
        </w:rPr>
      </w:r>
    </w:p>
    <w:p>
      <w:pPr>
        <w:spacing w:after="0" w:line="240" w:lineRule="atLeast"/>
        <w:widowControl w:val="off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</w:r>
      <w:r>
        <w:rPr>
          <w:rFonts w:ascii="Times New Roman" w:hAnsi="Times New Roman" w:cs="Times New Roman"/>
          <w:sz w:val="28"/>
          <w:lang w:eastAsia="ru-RU"/>
        </w:rPr>
      </w:r>
      <w:r>
        <w:rPr>
          <w:rFonts w:ascii="Times New Roman" w:hAnsi="Times New Roman" w:cs="Times New Roman"/>
          <w:sz w:val="28"/>
          <w:lang w:eastAsia="ru-RU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Губернатор области</w:t>
      </w: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ab/>
        <w:t xml:space="preserve">   Р.Э. Гольдштейн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709" w:right="851" w:bottom="1672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Courier New">
    <w:panose1 w:val="02070309020205020404"/>
  </w:font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</w:r>
    <w:r>
      <w:rPr>
        <w:rFonts w:ascii="Times New Roman" w:hAnsi="Times New Roman" w:cs="Times New Roman"/>
        <w:sz w:val="18"/>
        <w:szCs w:val="18"/>
      </w:rPr>
    </w:r>
    <w:r>
      <w:rPr>
        <w:rFonts w:ascii="Times New Roman" w:hAnsi="Times New Roman" w:cs="Times New Roman"/>
        <w:sz w:val="18"/>
        <w:szCs w:val="18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jc w:val="center"/>
      <w:rPr>
        <w:rFonts w:ascii="Times New Roman" w:hAnsi="Times New Roman" w:cs="Times New Roman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eastAsia="Times New Roman" w:cs="Times New Roman"/>
      </w:rPr>
      <w:t xml:space="preserve">12</w:t>
    </w:r>
    <w:r>
      <w:rPr>
        <w:rFonts w:ascii="Times New Roman" w:hAnsi="Times New Roman" w:eastAsia="Times New Roman" w:cs="Times New Roman"/>
      </w:rPr>
      <w:fldChar w:fldCharType="end"/>
    </w: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  <w:p>
    <w:pPr>
      <w:pStyle w:val="904"/>
      <w:rPr>
        <w:rFonts w:ascii="Times New Roman" w:hAnsi="Times New Roman" w:cs="Times New Roman"/>
      </w:rPr>
    </w:pP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9">
    <w:name w:val="Heading 1 Char"/>
    <w:basedOn w:val="734"/>
    <w:link w:val="725"/>
    <w:uiPriority w:val="9"/>
    <w:rPr>
      <w:rFonts w:ascii="Arial" w:hAnsi="Arial" w:eastAsia="Arial" w:cs="Arial"/>
      <w:sz w:val="40"/>
      <w:szCs w:val="40"/>
    </w:rPr>
  </w:style>
  <w:style w:type="character" w:styleId="710">
    <w:name w:val="Heading 2 Char"/>
    <w:basedOn w:val="734"/>
    <w:link w:val="726"/>
    <w:uiPriority w:val="9"/>
    <w:rPr>
      <w:rFonts w:ascii="Arial" w:hAnsi="Arial" w:eastAsia="Arial" w:cs="Arial"/>
      <w:sz w:val="34"/>
    </w:rPr>
  </w:style>
  <w:style w:type="character" w:styleId="711">
    <w:name w:val="Heading 3 Char"/>
    <w:basedOn w:val="734"/>
    <w:link w:val="727"/>
    <w:uiPriority w:val="9"/>
    <w:rPr>
      <w:rFonts w:ascii="Arial" w:hAnsi="Arial" w:eastAsia="Arial" w:cs="Arial"/>
      <w:sz w:val="30"/>
      <w:szCs w:val="30"/>
    </w:rPr>
  </w:style>
  <w:style w:type="character" w:styleId="712">
    <w:name w:val="Heading 4 Char"/>
    <w:basedOn w:val="734"/>
    <w:link w:val="728"/>
    <w:uiPriority w:val="9"/>
    <w:rPr>
      <w:rFonts w:ascii="Arial" w:hAnsi="Arial" w:eastAsia="Arial" w:cs="Arial"/>
      <w:b/>
      <w:bCs/>
      <w:sz w:val="26"/>
      <w:szCs w:val="26"/>
    </w:rPr>
  </w:style>
  <w:style w:type="character" w:styleId="713">
    <w:name w:val="Heading 5 Char"/>
    <w:basedOn w:val="734"/>
    <w:link w:val="729"/>
    <w:uiPriority w:val="9"/>
    <w:rPr>
      <w:rFonts w:ascii="Arial" w:hAnsi="Arial" w:eastAsia="Arial" w:cs="Arial"/>
      <w:b/>
      <w:bCs/>
      <w:sz w:val="24"/>
      <w:szCs w:val="24"/>
    </w:rPr>
  </w:style>
  <w:style w:type="character" w:styleId="714">
    <w:name w:val="Heading 6 Char"/>
    <w:basedOn w:val="734"/>
    <w:link w:val="730"/>
    <w:uiPriority w:val="9"/>
    <w:rPr>
      <w:rFonts w:ascii="Arial" w:hAnsi="Arial" w:eastAsia="Arial" w:cs="Arial"/>
      <w:b/>
      <w:bCs/>
      <w:sz w:val="22"/>
      <w:szCs w:val="22"/>
    </w:rPr>
  </w:style>
  <w:style w:type="character" w:styleId="715">
    <w:name w:val="Heading 7 Char"/>
    <w:basedOn w:val="734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>
    <w:name w:val="Heading 8 Char"/>
    <w:basedOn w:val="734"/>
    <w:link w:val="732"/>
    <w:uiPriority w:val="9"/>
    <w:rPr>
      <w:rFonts w:ascii="Arial" w:hAnsi="Arial" w:eastAsia="Arial" w:cs="Arial"/>
      <w:i/>
      <w:iCs/>
      <w:sz w:val="22"/>
      <w:szCs w:val="22"/>
    </w:rPr>
  </w:style>
  <w:style w:type="character" w:styleId="717">
    <w:name w:val="Heading 9 Char"/>
    <w:basedOn w:val="734"/>
    <w:link w:val="733"/>
    <w:uiPriority w:val="9"/>
    <w:rPr>
      <w:rFonts w:ascii="Arial" w:hAnsi="Arial" w:eastAsia="Arial" w:cs="Arial"/>
      <w:i/>
      <w:iCs/>
      <w:sz w:val="21"/>
      <w:szCs w:val="21"/>
    </w:rPr>
  </w:style>
  <w:style w:type="character" w:styleId="718">
    <w:name w:val="Title Char"/>
    <w:basedOn w:val="734"/>
    <w:link w:val="747"/>
    <w:uiPriority w:val="10"/>
    <w:rPr>
      <w:sz w:val="48"/>
      <w:szCs w:val="48"/>
    </w:rPr>
  </w:style>
  <w:style w:type="character" w:styleId="719">
    <w:name w:val="Subtitle Char"/>
    <w:basedOn w:val="734"/>
    <w:link w:val="749"/>
    <w:uiPriority w:val="11"/>
    <w:rPr>
      <w:sz w:val="24"/>
      <w:szCs w:val="24"/>
    </w:rPr>
  </w:style>
  <w:style w:type="character" w:styleId="720">
    <w:name w:val="Quote Char"/>
    <w:link w:val="751"/>
    <w:uiPriority w:val="29"/>
    <w:rPr>
      <w:i/>
    </w:rPr>
  </w:style>
  <w:style w:type="character" w:styleId="721">
    <w:name w:val="Intense Quote Char"/>
    <w:link w:val="753"/>
    <w:uiPriority w:val="30"/>
    <w:rPr>
      <w:i/>
    </w:rPr>
  </w:style>
  <w:style w:type="character" w:styleId="722">
    <w:name w:val="Footnote Text Char"/>
    <w:link w:val="885"/>
    <w:uiPriority w:val="99"/>
    <w:rPr>
      <w:sz w:val="18"/>
    </w:rPr>
  </w:style>
  <w:style w:type="character" w:styleId="723">
    <w:name w:val="Endnote Text Char"/>
    <w:link w:val="888"/>
    <w:uiPriority w:val="99"/>
    <w:rPr>
      <w:sz w:val="20"/>
    </w:rPr>
  </w:style>
  <w:style w:type="paragraph" w:styleId="724" w:default="1">
    <w:name w:val="Normal"/>
    <w:qFormat/>
  </w:style>
  <w:style w:type="paragraph" w:styleId="725">
    <w:name w:val="Heading 1"/>
    <w:basedOn w:val="724"/>
    <w:next w:val="724"/>
    <w:link w:val="7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26">
    <w:name w:val="Heading 2"/>
    <w:basedOn w:val="724"/>
    <w:next w:val="724"/>
    <w:link w:val="73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7">
    <w:name w:val="Heading 3"/>
    <w:basedOn w:val="724"/>
    <w:next w:val="724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8">
    <w:name w:val="Heading 4"/>
    <w:basedOn w:val="724"/>
    <w:next w:val="724"/>
    <w:link w:val="7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9">
    <w:name w:val="Heading 5"/>
    <w:basedOn w:val="724"/>
    <w:next w:val="724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724"/>
    <w:next w:val="724"/>
    <w:link w:val="7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31">
    <w:name w:val="Heading 7"/>
    <w:basedOn w:val="724"/>
    <w:next w:val="724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32">
    <w:name w:val="Heading 8"/>
    <w:basedOn w:val="724"/>
    <w:next w:val="724"/>
    <w:link w:val="7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33">
    <w:name w:val="Heading 9"/>
    <w:basedOn w:val="724"/>
    <w:next w:val="724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4" w:default="1">
    <w:name w:val="Default Paragraph Font"/>
    <w:uiPriority w:val="1"/>
    <w:semiHidden/>
    <w:unhideWhenUsed/>
  </w:style>
  <w:style w:type="table" w:styleId="7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6" w:default="1">
    <w:name w:val="No List"/>
    <w:uiPriority w:val="99"/>
    <w:semiHidden/>
    <w:unhideWhenUsed/>
  </w:style>
  <w:style w:type="character" w:styleId="737" w:customStyle="1">
    <w:name w:val="Заголовок 1 Знак"/>
    <w:basedOn w:val="734"/>
    <w:link w:val="725"/>
    <w:uiPriority w:val="9"/>
    <w:rPr>
      <w:rFonts w:ascii="Arial" w:hAnsi="Arial" w:eastAsia="Arial" w:cs="Arial"/>
      <w:sz w:val="40"/>
      <w:szCs w:val="40"/>
    </w:rPr>
  </w:style>
  <w:style w:type="character" w:styleId="738" w:customStyle="1">
    <w:name w:val="Заголовок 2 Знак"/>
    <w:basedOn w:val="734"/>
    <w:link w:val="726"/>
    <w:uiPriority w:val="9"/>
    <w:rPr>
      <w:rFonts w:ascii="Arial" w:hAnsi="Arial" w:eastAsia="Arial" w:cs="Arial"/>
      <w:sz w:val="34"/>
    </w:rPr>
  </w:style>
  <w:style w:type="character" w:styleId="739" w:customStyle="1">
    <w:name w:val="Заголовок 3 Знак"/>
    <w:basedOn w:val="734"/>
    <w:link w:val="727"/>
    <w:uiPriority w:val="9"/>
    <w:rPr>
      <w:rFonts w:ascii="Arial" w:hAnsi="Arial" w:eastAsia="Arial" w:cs="Arial"/>
      <w:sz w:val="30"/>
      <w:szCs w:val="30"/>
    </w:rPr>
  </w:style>
  <w:style w:type="character" w:styleId="740" w:customStyle="1">
    <w:name w:val="Заголовок 4 Знак"/>
    <w:basedOn w:val="734"/>
    <w:link w:val="728"/>
    <w:uiPriority w:val="9"/>
    <w:rPr>
      <w:rFonts w:ascii="Arial" w:hAnsi="Arial" w:eastAsia="Arial" w:cs="Arial"/>
      <w:b/>
      <w:bCs/>
      <w:sz w:val="26"/>
      <w:szCs w:val="26"/>
    </w:rPr>
  </w:style>
  <w:style w:type="character" w:styleId="741" w:customStyle="1">
    <w:name w:val="Заголовок 5 Знак"/>
    <w:basedOn w:val="734"/>
    <w:link w:val="729"/>
    <w:uiPriority w:val="9"/>
    <w:rPr>
      <w:rFonts w:ascii="Arial" w:hAnsi="Arial" w:eastAsia="Arial" w:cs="Arial"/>
      <w:b/>
      <w:bCs/>
      <w:sz w:val="24"/>
      <w:szCs w:val="24"/>
    </w:rPr>
  </w:style>
  <w:style w:type="character" w:styleId="742" w:customStyle="1">
    <w:name w:val="Заголовок 6 Знак"/>
    <w:basedOn w:val="734"/>
    <w:link w:val="730"/>
    <w:uiPriority w:val="9"/>
    <w:rPr>
      <w:rFonts w:ascii="Arial" w:hAnsi="Arial" w:eastAsia="Arial" w:cs="Arial"/>
      <w:b/>
      <w:bCs/>
      <w:sz w:val="22"/>
      <w:szCs w:val="22"/>
    </w:rPr>
  </w:style>
  <w:style w:type="character" w:styleId="743" w:customStyle="1">
    <w:name w:val="Заголовок 7 Знак"/>
    <w:basedOn w:val="734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4" w:customStyle="1">
    <w:name w:val="Заголовок 8 Знак"/>
    <w:basedOn w:val="734"/>
    <w:link w:val="732"/>
    <w:uiPriority w:val="9"/>
    <w:rPr>
      <w:rFonts w:ascii="Arial" w:hAnsi="Arial" w:eastAsia="Arial" w:cs="Arial"/>
      <w:i/>
      <w:iCs/>
      <w:sz w:val="22"/>
      <w:szCs w:val="22"/>
    </w:rPr>
  </w:style>
  <w:style w:type="character" w:styleId="745" w:customStyle="1">
    <w:name w:val="Заголовок 9 Знак"/>
    <w:basedOn w:val="734"/>
    <w:link w:val="733"/>
    <w:uiPriority w:val="9"/>
    <w:rPr>
      <w:rFonts w:ascii="Arial" w:hAnsi="Arial" w:eastAsia="Arial" w:cs="Arial"/>
      <w:i/>
      <w:iCs/>
      <w:sz w:val="21"/>
      <w:szCs w:val="21"/>
    </w:rPr>
  </w:style>
  <w:style w:type="paragraph" w:styleId="746">
    <w:name w:val="No Spacing"/>
    <w:uiPriority w:val="1"/>
    <w:qFormat/>
    <w:pPr>
      <w:spacing w:after="0" w:line="240" w:lineRule="auto"/>
    </w:pPr>
  </w:style>
  <w:style w:type="paragraph" w:styleId="747">
    <w:name w:val="Title"/>
    <w:basedOn w:val="724"/>
    <w:next w:val="724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8" w:customStyle="1">
    <w:name w:val="Название Знак"/>
    <w:basedOn w:val="734"/>
    <w:link w:val="747"/>
    <w:uiPriority w:val="10"/>
    <w:rPr>
      <w:sz w:val="48"/>
      <w:szCs w:val="48"/>
    </w:rPr>
  </w:style>
  <w:style w:type="paragraph" w:styleId="749">
    <w:name w:val="Subtitle"/>
    <w:basedOn w:val="724"/>
    <w:next w:val="724"/>
    <w:link w:val="750"/>
    <w:uiPriority w:val="11"/>
    <w:qFormat/>
    <w:pPr>
      <w:spacing w:before="200" w:after="200"/>
    </w:pPr>
    <w:rPr>
      <w:sz w:val="24"/>
      <w:szCs w:val="24"/>
    </w:rPr>
  </w:style>
  <w:style w:type="character" w:styleId="750" w:customStyle="1">
    <w:name w:val="Подзаголовок Знак"/>
    <w:basedOn w:val="734"/>
    <w:link w:val="749"/>
    <w:uiPriority w:val="11"/>
    <w:rPr>
      <w:sz w:val="24"/>
      <w:szCs w:val="24"/>
    </w:rPr>
  </w:style>
  <w:style w:type="paragraph" w:styleId="751">
    <w:name w:val="Quote"/>
    <w:basedOn w:val="724"/>
    <w:next w:val="724"/>
    <w:link w:val="752"/>
    <w:uiPriority w:val="29"/>
    <w:qFormat/>
    <w:pPr>
      <w:ind w:left="720" w:right="720"/>
    </w:pPr>
    <w:rPr>
      <w:i/>
    </w:rPr>
  </w:style>
  <w:style w:type="character" w:styleId="752" w:customStyle="1">
    <w:name w:val="Цитата 2 Знак"/>
    <w:link w:val="751"/>
    <w:uiPriority w:val="29"/>
    <w:rPr>
      <w:i/>
    </w:rPr>
  </w:style>
  <w:style w:type="paragraph" w:styleId="753">
    <w:name w:val="Intense Quote"/>
    <w:basedOn w:val="724"/>
    <w:next w:val="724"/>
    <w:link w:val="75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 w:customStyle="1">
    <w:name w:val="Выделенная цитата Знак"/>
    <w:link w:val="753"/>
    <w:uiPriority w:val="30"/>
    <w:rPr>
      <w:i/>
    </w:rPr>
  </w:style>
  <w:style w:type="character" w:styleId="755" w:customStyle="1">
    <w:name w:val="Header Char"/>
    <w:basedOn w:val="734"/>
    <w:uiPriority w:val="99"/>
  </w:style>
  <w:style w:type="character" w:styleId="756" w:customStyle="1">
    <w:name w:val="Footer Char"/>
    <w:basedOn w:val="734"/>
    <w:uiPriority w:val="99"/>
  </w:style>
  <w:style w:type="paragraph" w:styleId="757">
    <w:name w:val="Caption"/>
    <w:basedOn w:val="724"/>
    <w:next w:val="72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8" w:customStyle="1">
    <w:name w:val="Caption Char"/>
    <w:uiPriority w:val="99"/>
  </w:style>
  <w:style w:type="table" w:styleId="759">
    <w:name w:val="Table Grid"/>
    <w:basedOn w:val="73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0" w:customStyle="1">
    <w:name w:val="Table Grid Light"/>
    <w:basedOn w:val="73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1" w:customStyle="1">
    <w:name w:val="Plain Table 1"/>
    <w:basedOn w:val="73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 w:customStyle="1">
    <w:name w:val="Plain Table 2"/>
    <w:basedOn w:val="73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 w:customStyle="1">
    <w:name w:val="Plain Table 3"/>
    <w:basedOn w:val="73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 w:customStyle="1">
    <w:name w:val="Plain Table 4"/>
    <w:basedOn w:val="73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Plain Table 5"/>
    <w:basedOn w:val="73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1 Light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4"/>
    <w:basedOn w:val="73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basedOn w:val="73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9" w:customStyle="1">
    <w:name w:val="Grid Table 4 - Accent 2"/>
    <w:basedOn w:val="73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0" w:customStyle="1">
    <w:name w:val="Grid Table 4 - Accent 3"/>
    <w:basedOn w:val="73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1" w:customStyle="1">
    <w:name w:val="Grid Table 4 - Accent 4"/>
    <w:basedOn w:val="73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2" w:customStyle="1">
    <w:name w:val="Grid Table 4 - Accent 5"/>
    <w:basedOn w:val="73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3" w:customStyle="1">
    <w:name w:val="Grid Table 4 - Accent 6"/>
    <w:basedOn w:val="73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4" w:customStyle="1">
    <w:name w:val="Grid Table 5 Dark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6 Colorful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3" w:customStyle="1">
    <w:name w:val="Grid Table 6 Colorful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4" w:customStyle="1">
    <w:name w:val="Grid Table 6 Colorful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5" w:customStyle="1">
    <w:name w:val="Grid Table 6 Colorful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6" w:customStyle="1">
    <w:name w:val="Grid Table 6 Colorful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7" w:customStyle="1">
    <w:name w:val="Grid Table 6 Colorful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8" w:customStyle="1">
    <w:name w:val="Grid Table 7 Colorful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"/>
    <w:basedOn w:val="73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basedOn w:val="73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basedOn w:val="73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basedOn w:val="73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basedOn w:val="73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basedOn w:val="73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basedOn w:val="73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9" w:customStyle="1">
    <w:name w:val="List Table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5 Dark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6 Colorful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1" w:customStyle="1">
    <w:name w:val="List Table 6 Colorful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2" w:customStyle="1">
    <w:name w:val="List Table 6 Colorful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3" w:customStyle="1">
    <w:name w:val="List Table 6 Colorful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4" w:customStyle="1">
    <w:name w:val="List Table 6 Colorful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5" w:customStyle="1">
    <w:name w:val="List Table 6 Colorful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6" w:customStyle="1">
    <w:name w:val="List Table 6 Colorful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7" w:customStyle="1">
    <w:name w:val="List Table 7 Colorful"/>
    <w:basedOn w:val="73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ned - Accent"/>
    <w:basedOn w:val="73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Lined - Accent 1"/>
    <w:basedOn w:val="73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6" w:customStyle="1">
    <w:name w:val="Lined - Accent 2"/>
    <w:basedOn w:val="73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7" w:customStyle="1">
    <w:name w:val="Lined - Accent 3"/>
    <w:basedOn w:val="73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8" w:customStyle="1">
    <w:name w:val="Lined - Accent 4"/>
    <w:basedOn w:val="73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9" w:customStyle="1">
    <w:name w:val="Lined - Accent 5"/>
    <w:basedOn w:val="73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0" w:customStyle="1">
    <w:name w:val="Lined - Accent 6"/>
    <w:basedOn w:val="73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1" w:customStyle="1">
    <w:name w:val="Bordered &amp; Lined - Accent"/>
    <w:basedOn w:val="73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Bordered &amp; Lined - Accent 1"/>
    <w:basedOn w:val="73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3" w:customStyle="1">
    <w:name w:val="Bordered &amp; Lined - Accent 2"/>
    <w:basedOn w:val="73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4" w:customStyle="1">
    <w:name w:val="Bordered &amp; Lined - Accent 3"/>
    <w:basedOn w:val="73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5" w:customStyle="1">
    <w:name w:val="Bordered &amp; Lined - Accent 4"/>
    <w:basedOn w:val="73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6" w:customStyle="1">
    <w:name w:val="Bordered &amp; Lined - Accent 5"/>
    <w:basedOn w:val="73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7" w:customStyle="1">
    <w:name w:val="Bordered &amp; Lined - Accent 6"/>
    <w:basedOn w:val="73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8" w:customStyle="1">
    <w:name w:val="Bordered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9" w:customStyle="1">
    <w:name w:val="Bordered - Accent 1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0" w:customStyle="1">
    <w:name w:val="Bordered - Accent 2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1" w:customStyle="1">
    <w:name w:val="Bordered - Accent 3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2" w:customStyle="1">
    <w:name w:val="Bordered - Accent 4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3" w:customStyle="1">
    <w:name w:val="Bordered - Accent 5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4" w:customStyle="1">
    <w:name w:val="Bordered - Accent 6"/>
    <w:basedOn w:val="73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85">
    <w:name w:val="footnote text"/>
    <w:basedOn w:val="724"/>
    <w:link w:val="886"/>
    <w:uiPriority w:val="99"/>
    <w:semiHidden/>
    <w:unhideWhenUsed/>
    <w:pPr>
      <w:spacing w:after="40" w:line="240" w:lineRule="auto"/>
    </w:pPr>
    <w:rPr>
      <w:sz w:val="18"/>
    </w:rPr>
  </w:style>
  <w:style w:type="character" w:styleId="886" w:customStyle="1">
    <w:name w:val="Текст сноски Знак"/>
    <w:link w:val="885"/>
    <w:uiPriority w:val="99"/>
    <w:rPr>
      <w:sz w:val="18"/>
    </w:rPr>
  </w:style>
  <w:style w:type="character" w:styleId="887">
    <w:name w:val="footnote reference"/>
    <w:basedOn w:val="734"/>
    <w:uiPriority w:val="99"/>
    <w:unhideWhenUsed/>
    <w:rPr>
      <w:vertAlign w:val="superscript"/>
    </w:rPr>
  </w:style>
  <w:style w:type="paragraph" w:styleId="888">
    <w:name w:val="endnote text"/>
    <w:basedOn w:val="724"/>
    <w:link w:val="889"/>
    <w:uiPriority w:val="99"/>
    <w:semiHidden/>
    <w:unhideWhenUsed/>
    <w:pPr>
      <w:spacing w:after="0" w:line="240" w:lineRule="auto"/>
    </w:pPr>
    <w:rPr>
      <w:sz w:val="20"/>
    </w:rPr>
  </w:style>
  <w:style w:type="character" w:styleId="889" w:customStyle="1">
    <w:name w:val="Текст концевой сноски Знак"/>
    <w:link w:val="888"/>
    <w:uiPriority w:val="99"/>
    <w:rPr>
      <w:sz w:val="20"/>
    </w:rPr>
  </w:style>
  <w:style w:type="character" w:styleId="890">
    <w:name w:val="endnote reference"/>
    <w:basedOn w:val="734"/>
    <w:uiPriority w:val="99"/>
    <w:semiHidden/>
    <w:unhideWhenUsed/>
    <w:rPr>
      <w:vertAlign w:val="superscript"/>
    </w:rPr>
  </w:style>
  <w:style w:type="paragraph" w:styleId="891">
    <w:name w:val="toc 1"/>
    <w:basedOn w:val="724"/>
    <w:next w:val="724"/>
    <w:uiPriority w:val="39"/>
    <w:unhideWhenUsed/>
    <w:pPr>
      <w:spacing w:after="57"/>
    </w:pPr>
  </w:style>
  <w:style w:type="paragraph" w:styleId="892">
    <w:name w:val="toc 2"/>
    <w:basedOn w:val="724"/>
    <w:next w:val="724"/>
    <w:uiPriority w:val="39"/>
    <w:unhideWhenUsed/>
    <w:pPr>
      <w:ind w:left="283"/>
      <w:spacing w:after="57"/>
    </w:pPr>
  </w:style>
  <w:style w:type="paragraph" w:styleId="893">
    <w:name w:val="toc 3"/>
    <w:basedOn w:val="724"/>
    <w:next w:val="724"/>
    <w:uiPriority w:val="39"/>
    <w:unhideWhenUsed/>
    <w:pPr>
      <w:ind w:left="567"/>
      <w:spacing w:after="57"/>
    </w:pPr>
  </w:style>
  <w:style w:type="paragraph" w:styleId="894">
    <w:name w:val="toc 4"/>
    <w:basedOn w:val="724"/>
    <w:next w:val="724"/>
    <w:uiPriority w:val="39"/>
    <w:unhideWhenUsed/>
    <w:pPr>
      <w:ind w:left="850"/>
      <w:spacing w:after="57"/>
    </w:pPr>
  </w:style>
  <w:style w:type="paragraph" w:styleId="895">
    <w:name w:val="toc 5"/>
    <w:basedOn w:val="724"/>
    <w:next w:val="724"/>
    <w:uiPriority w:val="39"/>
    <w:unhideWhenUsed/>
    <w:pPr>
      <w:ind w:left="1134"/>
      <w:spacing w:after="57"/>
    </w:pPr>
  </w:style>
  <w:style w:type="paragraph" w:styleId="896">
    <w:name w:val="toc 6"/>
    <w:basedOn w:val="724"/>
    <w:next w:val="724"/>
    <w:uiPriority w:val="39"/>
    <w:unhideWhenUsed/>
    <w:pPr>
      <w:ind w:left="1417"/>
      <w:spacing w:after="57"/>
    </w:pPr>
  </w:style>
  <w:style w:type="paragraph" w:styleId="897">
    <w:name w:val="toc 7"/>
    <w:basedOn w:val="724"/>
    <w:next w:val="724"/>
    <w:uiPriority w:val="39"/>
    <w:unhideWhenUsed/>
    <w:pPr>
      <w:ind w:left="1701"/>
      <w:spacing w:after="57"/>
    </w:pPr>
  </w:style>
  <w:style w:type="paragraph" w:styleId="898">
    <w:name w:val="toc 8"/>
    <w:basedOn w:val="724"/>
    <w:next w:val="724"/>
    <w:uiPriority w:val="39"/>
    <w:unhideWhenUsed/>
    <w:pPr>
      <w:ind w:left="1984"/>
      <w:spacing w:after="57"/>
    </w:pPr>
  </w:style>
  <w:style w:type="paragraph" w:styleId="899">
    <w:name w:val="toc 9"/>
    <w:basedOn w:val="724"/>
    <w:next w:val="724"/>
    <w:uiPriority w:val="39"/>
    <w:unhideWhenUsed/>
    <w:pPr>
      <w:ind w:left="2268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724"/>
    <w:next w:val="724"/>
    <w:uiPriority w:val="99"/>
    <w:unhideWhenUsed/>
    <w:pPr>
      <w:spacing w:after="0"/>
    </w:pPr>
  </w:style>
  <w:style w:type="paragraph" w:styleId="902" w:customStyle="1">
    <w:name w:val="ConsPlusNormal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03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bCs/>
      <w:lang w:eastAsia="ru-RU"/>
    </w:rPr>
  </w:style>
  <w:style w:type="paragraph" w:styleId="904">
    <w:name w:val="Header"/>
    <w:basedOn w:val="724"/>
    <w:link w:val="90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5" w:customStyle="1">
    <w:name w:val="Верхний колонтитул Знак"/>
    <w:basedOn w:val="734"/>
    <w:link w:val="904"/>
    <w:uiPriority w:val="99"/>
  </w:style>
  <w:style w:type="paragraph" w:styleId="906">
    <w:name w:val="Footer"/>
    <w:basedOn w:val="724"/>
    <w:link w:val="90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7" w:customStyle="1">
    <w:name w:val="Нижний колонтитул Знак"/>
    <w:basedOn w:val="734"/>
    <w:link w:val="906"/>
    <w:uiPriority w:val="99"/>
  </w:style>
  <w:style w:type="character" w:styleId="908">
    <w:name w:val="Hyperlink"/>
    <w:basedOn w:val="734"/>
    <w:uiPriority w:val="99"/>
    <w:unhideWhenUsed/>
    <w:rPr>
      <w:color w:val="0563c1" w:themeColor="hyperlink"/>
      <w:u w:val="single"/>
    </w:rPr>
  </w:style>
  <w:style w:type="paragraph" w:styleId="909">
    <w:name w:val="Balloon Text"/>
    <w:basedOn w:val="724"/>
    <w:link w:val="91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0" w:customStyle="1">
    <w:name w:val="Текст выноски Знак"/>
    <w:basedOn w:val="734"/>
    <w:link w:val="909"/>
    <w:uiPriority w:val="99"/>
    <w:semiHidden/>
    <w:rPr>
      <w:rFonts w:ascii="Segoe UI" w:hAnsi="Segoe UI" w:cs="Segoe UI"/>
      <w:sz w:val="18"/>
      <w:szCs w:val="18"/>
    </w:rPr>
  </w:style>
  <w:style w:type="paragraph" w:styleId="911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12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13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14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915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916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17" w:customStyle="1">
    <w:name w:val="1"/>
    <w:basedOn w:val="724"/>
    <w:pPr>
      <w:spacing w:before="100" w:beforeAutospacing="1" w:after="100" w:afterAutospacing="1" w:line="240" w:lineRule="auto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918">
    <w:name w:val="List Paragraph"/>
    <w:basedOn w:val="724"/>
    <w:uiPriority w:val="34"/>
    <w:qFormat/>
    <w:pPr>
      <w:contextualSpacing/>
      <w:ind w:left="720"/>
    </w:pPr>
  </w:style>
  <w:style w:type="paragraph" w:styleId="919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16"/>
      <w:szCs w:val="20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220C6-2523-4711-B36A-A7509D085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Агаева Анастасия Петровна</dc:creator>
  <cp:revision>41</cp:revision>
  <dcterms:created xsi:type="dcterms:W3CDTF">2023-04-04T00:30:00Z</dcterms:created>
  <dcterms:modified xsi:type="dcterms:W3CDTF">2023-12-19T03:28:20Z</dcterms:modified>
</cp:coreProperties>
</file>